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F63" w:rsidRDefault="00382F63" w:rsidP="00382F63">
      <w:pPr>
        <w:ind w:right="23" w:firstLine="567"/>
        <w:jc w:val="center"/>
        <w:rPr>
          <w:b/>
          <w:lang w:val="uk-UA"/>
        </w:rPr>
      </w:pPr>
    </w:p>
    <w:p w:rsidR="009040B4" w:rsidRDefault="009040B4" w:rsidP="00382F63">
      <w:pPr>
        <w:ind w:right="23" w:firstLine="567"/>
        <w:jc w:val="center"/>
        <w:rPr>
          <w:b/>
          <w:lang w:val="uk-UA"/>
        </w:rPr>
      </w:pPr>
    </w:p>
    <w:p w:rsidR="009040B4" w:rsidRPr="00F72DC1" w:rsidRDefault="009040B4" w:rsidP="00382F63">
      <w:pPr>
        <w:ind w:right="23" w:firstLine="567"/>
        <w:jc w:val="center"/>
        <w:rPr>
          <w:b/>
          <w:lang w:val="uk-UA"/>
        </w:rPr>
      </w:pPr>
    </w:p>
    <w:p w:rsidR="00382F63" w:rsidRPr="00F72DC1" w:rsidRDefault="00382F63" w:rsidP="00382F63">
      <w:pPr>
        <w:ind w:right="23" w:firstLine="567"/>
        <w:jc w:val="right"/>
        <w:rPr>
          <w:color w:val="FFFFFF" w:themeColor="background1"/>
          <w:lang w:val="uk-UA"/>
        </w:rPr>
      </w:pPr>
      <w:r w:rsidRPr="00F72DC1">
        <w:rPr>
          <w:color w:val="FFFFFF" w:themeColor="background1"/>
          <w:lang w:val="uk-UA"/>
        </w:rPr>
        <w:t>проект</w:t>
      </w:r>
    </w:p>
    <w:p w:rsidR="00382F63" w:rsidRPr="00F72DC1" w:rsidRDefault="00382F63" w:rsidP="00382F63">
      <w:pPr>
        <w:ind w:right="23" w:firstLine="567"/>
        <w:jc w:val="center"/>
        <w:rPr>
          <w:b/>
          <w:sz w:val="24"/>
          <w:szCs w:val="24"/>
          <w:lang w:val="uk-UA"/>
        </w:rPr>
      </w:pPr>
      <w:r w:rsidRPr="00F72DC1">
        <w:rPr>
          <w:b/>
          <w:sz w:val="24"/>
          <w:szCs w:val="24"/>
          <w:lang w:val="uk-UA"/>
        </w:rPr>
        <w:t>КОМІТЕТ З ПИТАНЬ ЕКОЛОГІЧНОЇ ПОЛІТИКИ, ПРИРОДОКОРИСТУВАННЯ ТА ЛІКВІДАЦІЇ НАСЛІДКІВ ЧОРНОБИЛЬСЬКОЇ КАТАСТРОФИ</w:t>
      </w:r>
    </w:p>
    <w:p w:rsidR="00382F63" w:rsidRPr="00F72DC1" w:rsidRDefault="00382F63" w:rsidP="00382F63">
      <w:pPr>
        <w:ind w:right="23" w:firstLine="567"/>
        <w:jc w:val="center"/>
        <w:rPr>
          <w:lang w:val="uk-UA"/>
        </w:rPr>
      </w:pPr>
    </w:p>
    <w:p w:rsidR="00282128" w:rsidRPr="00F72DC1" w:rsidRDefault="00282128" w:rsidP="00382F63">
      <w:pPr>
        <w:ind w:right="23" w:firstLine="567"/>
        <w:jc w:val="center"/>
        <w:rPr>
          <w:lang w:val="uk-UA"/>
        </w:rPr>
      </w:pPr>
    </w:p>
    <w:p w:rsidR="00382F63" w:rsidRPr="00F72DC1" w:rsidRDefault="00382F63" w:rsidP="00382F63">
      <w:pPr>
        <w:ind w:right="23" w:firstLine="567"/>
        <w:jc w:val="center"/>
        <w:rPr>
          <w:b/>
          <w:color w:val="FFFFFF" w:themeColor="background1"/>
          <w:lang w:val="uk-UA"/>
        </w:rPr>
      </w:pPr>
      <w:r w:rsidRPr="00F72DC1">
        <w:rPr>
          <w:b/>
          <w:color w:val="FFFFFF" w:themeColor="background1"/>
          <w:lang w:val="uk-UA"/>
        </w:rPr>
        <w:t>РІШЕННЯ</w:t>
      </w:r>
    </w:p>
    <w:p w:rsidR="00382F63" w:rsidRPr="00F72DC1" w:rsidRDefault="00382F63" w:rsidP="00382F63">
      <w:pPr>
        <w:ind w:right="23" w:firstLine="567"/>
        <w:jc w:val="center"/>
        <w:rPr>
          <w:b/>
          <w:lang w:val="uk-UA"/>
        </w:rPr>
      </w:pPr>
    </w:p>
    <w:p w:rsidR="00282128" w:rsidRPr="00F72DC1" w:rsidRDefault="00282128" w:rsidP="00382F63">
      <w:pPr>
        <w:ind w:right="23" w:firstLine="567"/>
        <w:jc w:val="center"/>
        <w:rPr>
          <w:b/>
          <w:lang w:val="uk-UA"/>
        </w:rPr>
      </w:pPr>
    </w:p>
    <w:p w:rsidR="00382F63" w:rsidRPr="00F72DC1" w:rsidRDefault="00382F63" w:rsidP="00382F63">
      <w:pPr>
        <w:ind w:right="23" w:firstLine="567"/>
        <w:jc w:val="center"/>
        <w:rPr>
          <w:b/>
          <w:lang w:val="uk-UA"/>
        </w:rPr>
      </w:pPr>
    </w:p>
    <w:p w:rsidR="00382F63" w:rsidRPr="00F72DC1" w:rsidRDefault="00382F63" w:rsidP="00382F63">
      <w:pPr>
        <w:ind w:right="23" w:firstLine="567"/>
        <w:jc w:val="both"/>
        <w:rPr>
          <w:lang w:val="uk-UA"/>
        </w:rPr>
      </w:pPr>
      <w:r w:rsidRPr="00F72DC1">
        <w:rPr>
          <w:lang w:val="uk-UA"/>
        </w:rPr>
        <w:t xml:space="preserve">від </w:t>
      </w:r>
      <w:r w:rsidR="00F72DC1" w:rsidRPr="00F72DC1">
        <w:rPr>
          <w:lang w:val="uk-UA"/>
        </w:rPr>
        <w:t xml:space="preserve">13 березня </w:t>
      </w:r>
      <w:r w:rsidRPr="00F72DC1">
        <w:rPr>
          <w:lang w:val="uk-UA"/>
        </w:rPr>
        <w:t xml:space="preserve">2018 року                                                                № </w:t>
      </w:r>
      <w:r w:rsidR="00F72DC1" w:rsidRPr="00F72DC1">
        <w:rPr>
          <w:lang w:val="uk-UA"/>
        </w:rPr>
        <w:t>70/13</w:t>
      </w:r>
    </w:p>
    <w:p w:rsidR="00382F63" w:rsidRPr="00F72DC1" w:rsidRDefault="00382F63" w:rsidP="00382F63">
      <w:pPr>
        <w:ind w:right="23" w:firstLine="567"/>
        <w:jc w:val="both"/>
        <w:rPr>
          <w:lang w:val="uk-UA"/>
        </w:rPr>
      </w:pPr>
    </w:p>
    <w:p w:rsidR="00382F63" w:rsidRPr="00F72DC1" w:rsidRDefault="00382F63" w:rsidP="00382F63">
      <w:pPr>
        <w:rPr>
          <w:lang w:val="uk-UA"/>
        </w:rPr>
      </w:pPr>
    </w:p>
    <w:p w:rsidR="00382F63" w:rsidRPr="00F72DC1" w:rsidRDefault="00382F63" w:rsidP="00382F63">
      <w:pPr>
        <w:rPr>
          <w:sz w:val="24"/>
          <w:szCs w:val="24"/>
          <w:lang w:val="uk-UA"/>
        </w:rPr>
      </w:pPr>
      <w:r w:rsidRPr="00F72DC1">
        <w:rPr>
          <w:sz w:val="24"/>
          <w:szCs w:val="24"/>
          <w:lang w:val="uk-UA"/>
        </w:rPr>
        <w:t xml:space="preserve">про проект Закону про внесення змін </w:t>
      </w:r>
    </w:p>
    <w:p w:rsidR="00382F63" w:rsidRPr="00F72DC1" w:rsidRDefault="00382F63" w:rsidP="00382F63">
      <w:pPr>
        <w:rPr>
          <w:sz w:val="24"/>
          <w:szCs w:val="24"/>
          <w:lang w:val="uk-UA"/>
        </w:rPr>
      </w:pPr>
      <w:r w:rsidRPr="00F72DC1">
        <w:rPr>
          <w:sz w:val="24"/>
          <w:szCs w:val="24"/>
          <w:lang w:val="uk-UA"/>
        </w:rPr>
        <w:t xml:space="preserve">до деяких законів України </w:t>
      </w:r>
    </w:p>
    <w:p w:rsidR="00382F63" w:rsidRPr="00F72DC1" w:rsidRDefault="00382F63" w:rsidP="00382F63">
      <w:pPr>
        <w:rPr>
          <w:sz w:val="24"/>
          <w:szCs w:val="24"/>
          <w:lang w:val="uk-UA"/>
        </w:rPr>
      </w:pPr>
      <w:r w:rsidRPr="00F72DC1">
        <w:rPr>
          <w:sz w:val="24"/>
          <w:szCs w:val="24"/>
          <w:lang w:val="uk-UA"/>
        </w:rPr>
        <w:t xml:space="preserve">щодо посилення державних гарантій </w:t>
      </w:r>
    </w:p>
    <w:p w:rsidR="00382F63" w:rsidRPr="00F72DC1" w:rsidRDefault="00382F63" w:rsidP="00382F63">
      <w:pPr>
        <w:rPr>
          <w:sz w:val="24"/>
          <w:szCs w:val="24"/>
          <w:lang w:val="uk-UA"/>
        </w:rPr>
      </w:pPr>
      <w:r w:rsidRPr="00F72DC1">
        <w:rPr>
          <w:sz w:val="24"/>
          <w:szCs w:val="24"/>
          <w:lang w:val="uk-UA"/>
        </w:rPr>
        <w:t xml:space="preserve">для гірських та високогірних </w:t>
      </w:r>
    </w:p>
    <w:p w:rsidR="00382F63" w:rsidRPr="00F72DC1" w:rsidRDefault="00382F63" w:rsidP="00382F63">
      <w:pPr>
        <w:rPr>
          <w:sz w:val="24"/>
          <w:szCs w:val="24"/>
          <w:lang w:val="uk-UA"/>
        </w:rPr>
      </w:pPr>
      <w:r w:rsidRPr="00F72DC1">
        <w:rPr>
          <w:sz w:val="24"/>
          <w:szCs w:val="24"/>
          <w:lang w:val="uk-UA"/>
        </w:rPr>
        <w:t xml:space="preserve">населених пунктів (реєстр. № </w:t>
      </w:r>
      <w:r w:rsidR="00F15DAE" w:rsidRPr="00F72DC1">
        <w:rPr>
          <w:sz w:val="24"/>
          <w:szCs w:val="24"/>
          <w:lang w:val="uk-UA"/>
        </w:rPr>
        <w:t>6439-д</w:t>
      </w:r>
      <w:r w:rsidRPr="00F72DC1">
        <w:rPr>
          <w:sz w:val="24"/>
          <w:szCs w:val="24"/>
          <w:lang w:val="uk-UA"/>
        </w:rPr>
        <w:t>)</w:t>
      </w:r>
    </w:p>
    <w:p w:rsidR="00382F63" w:rsidRPr="00F72DC1" w:rsidRDefault="00382F63" w:rsidP="00382F63">
      <w:pPr>
        <w:jc w:val="center"/>
        <w:rPr>
          <w:b/>
          <w:lang w:val="uk-UA"/>
        </w:rPr>
      </w:pPr>
    </w:p>
    <w:p w:rsidR="00382F63" w:rsidRPr="00F72DC1" w:rsidRDefault="00382F63" w:rsidP="00F15DAE">
      <w:pPr>
        <w:ind w:firstLine="720"/>
        <w:jc w:val="both"/>
        <w:rPr>
          <w:lang w:val="uk-UA"/>
        </w:rPr>
      </w:pPr>
      <w:r w:rsidRPr="00F72DC1">
        <w:rPr>
          <w:lang w:val="uk-UA"/>
        </w:rPr>
        <w:t xml:space="preserve">Комітет з питань екологічної політики, природокористування та ліквідації наслідків Чорнобильської катастрофи відповідно до предметів відання розглянув проект Закону </w:t>
      </w:r>
      <w:r w:rsidR="00F15DAE" w:rsidRPr="00F72DC1">
        <w:rPr>
          <w:lang w:val="uk-UA"/>
        </w:rPr>
        <w:t>про внесення змін до деяких законів України щодо посилення державних гарантій для гірських та високогірних населених пунктів</w:t>
      </w:r>
      <w:r w:rsidRPr="00F72DC1">
        <w:rPr>
          <w:lang w:val="uk-UA"/>
        </w:rPr>
        <w:t xml:space="preserve"> (реєстр. </w:t>
      </w:r>
      <w:r w:rsidR="00F72DC1" w:rsidRPr="00F72DC1">
        <w:rPr>
          <w:lang w:val="uk-UA"/>
        </w:rPr>
        <w:t xml:space="preserve">      </w:t>
      </w:r>
      <w:r w:rsidRPr="00F72DC1">
        <w:rPr>
          <w:lang w:val="uk-UA"/>
        </w:rPr>
        <w:t xml:space="preserve">№ </w:t>
      </w:r>
      <w:r w:rsidR="00F15DAE" w:rsidRPr="00F72DC1">
        <w:rPr>
          <w:lang w:val="uk-UA"/>
        </w:rPr>
        <w:t>6439-д</w:t>
      </w:r>
      <w:r w:rsidRPr="00F72DC1">
        <w:rPr>
          <w:lang w:val="uk-UA"/>
        </w:rPr>
        <w:t xml:space="preserve"> від </w:t>
      </w:r>
      <w:r w:rsidR="00F15DAE" w:rsidRPr="00F72DC1">
        <w:rPr>
          <w:lang w:val="uk-UA"/>
        </w:rPr>
        <w:t>14.12</w:t>
      </w:r>
      <w:r w:rsidRPr="00F72DC1">
        <w:rPr>
          <w:lang w:val="uk-UA"/>
        </w:rPr>
        <w:t>.2017 р.), внесений народним</w:t>
      </w:r>
      <w:r w:rsidR="00F15DAE" w:rsidRPr="00F72DC1">
        <w:rPr>
          <w:lang w:val="uk-UA"/>
        </w:rPr>
        <w:t>и</w:t>
      </w:r>
      <w:r w:rsidRPr="00F72DC1">
        <w:rPr>
          <w:lang w:val="uk-UA"/>
        </w:rPr>
        <w:t xml:space="preserve"> депутат</w:t>
      </w:r>
      <w:r w:rsidR="00F15DAE" w:rsidRPr="00F72DC1">
        <w:rPr>
          <w:lang w:val="uk-UA"/>
        </w:rPr>
        <w:t>ами</w:t>
      </w:r>
      <w:r w:rsidRPr="00F72DC1">
        <w:rPr>
          <w:lang w:val="uk-UA"/>
        </w:rPr>
        <w:t xml:space="preserve"> України </w:t>
      </w:r>
      <w:r w:rsidR="00F15DAE" w:rsidRPr="00F72DC1">
        <w:rPr>
          <w:lang w:val="uk-UA"/>
        </w:rPr>
        <w:t xml:space="preserve">Власенком С.В., </w:t>
      </w:r>
      <w:proofErr w:type="spellStart"/>
      <w:r w:rsidR="00F15DAE" w:rsidRPr="00F72DC1">
        <w:rPr>
          <w:lang w:val="uk-UA"/>
        </w:rPr>
        <w:t>Ледовських</w:t>
      </w:r>
      <w:proofErr w:type="spellEnd"/>
      <w:r w:rsidR="00F15DAE" w:rsidRPr="00F72DC1">
        <w:rPr>
          <w:lang w:val="uk-UA"/>
        </w:rPr>
        <w:t xml:space="preserve"> О.В., Бойко О.П., </w:t>
      </w:r>
      <w:proofErr w:type="spellStart"/>
      <w:r w:rsidR="00F15DAE" w:rsidRPr="00F72DC1">
        <w:rPr>
          <w:lang w:val="uk-UA"/>
        </w:rPr>
        <w:t>Федоруком</w:t>
      </w:r>
      <w:proofErr w:type="spellEnd"/>
      <w:r w:rsidR="00F15DAE" w:rsidRPr="00F72DC1">
        <w:rPr>
          <w:lang w:val="uk-UA"/>
        </w:rPr>
        <w:t xml:space="preserve"> М</w:t>
      </w:r>
      <w:r w:rsidR="00AF0F26" w:rsidRPr="00F72DC1">
        <w:rPr>
          <w:lang w:val="uk-UA"/>
        </w:rPr>
        <w:t>.Т.</w:t>
      </w:r>
      <w:r w:rsidR="003F5B7C" w:rsidRPr="00F72DC1">
        <w:rPr>
          <w:lang w:val="uk-UA"/>
        </w:rPr>
        <w:t>, Рибаком І.П.</w:t>
      </w:r>
      <w:r w:rsidR="0095561B" w:rsidRPr="00F72DC1">
        <w:rPr>
          <w:lang w:val="uk-UA"/>
        </w:rPr>
        <w:t>,</w:t>
      </w:r>
      <w:r w:rsidR="00F15DAE" w:rsidRPr="00F72DC1">
        <w:rPr>
          <w:lang w:val="uk-UA"/>
        </w:rPr>
        <w:t xml:space="preserve"> іншими</w:t>
      </w:r>
      <w:r w:rsidR="0095561B" w:rsidRPr="00F72DC1">
        <w:rPr>
          <w:lang w:val="uk-UA"/>
        </w:rPr>
        <w:t xml:space="preserve"> народними депутатами України</w:t>
      </w:r>
      <w:r w:rsidR="00FA557F" w:rsidRPr="00F72DC1">
        <w:rPr>
          <w:lang w:val="uk-UA"/>
        </w:rPr>
        <w:t>,</w:t>
      </w:r>
      <w:r w:rsidR="0095561B" w:rsidRPr="00F72DC1">
        <w:rPr>
          <w:lang w:val="uk-UA"/>
        </w:rPr>
        <w:t xml:space="preserve"> та</w:t>
      </w:r>
      <w:r w:rsidR="00CD065E" w:rsidRPr="00F72DC1">
        <w:rPr>
          <w:lang w:val="uk-UA"/>
        </w:rPr>
        <w:t xml:space="preserve"> </w:t>
      </w:r>
      <w:r w:rsidRPr="00F72DC1">
        <w:rPr>
          <w:lang w:val="uk-UA"/>
        </w:rPr>
        <w:t>відзначає наступне.</w:t>
      </w:r>
    </w:p>
    <w:p w:rsidR="00CD065E" w:rsidRPr="00F72DC1" w:rsidRDefault="00CD065E" w:rsidP="00CD065E">
      <w:pPr>
        <w:ind w:firstLine="720"/>
        <w:jc w:val="both"/>
        <w:rPr>
          <w:lang w:val="uk-UA"/>
        </w:rPr>
      </w:pPr>
      <w:r w:rsidRPr="00F72DC1">
        <w:rPr>
          <w:lang w:val="uk-UA"/>
        </w:rPr>
        <w:t xml:space="preserve">Проект є доопрацьованим в Комітеті з питань державного будівництва, регіональної політики та місцевого самоврядування </w:t>
      </w:r>
      <w:r w:rsidR="002563E5" w:rsidRPr="00F72DC1">
        <w:rPr>
          <w:lang w:val="uk-UA"/>
        </w:rPr>
        <w:t xml:space="preserve">за </w:t>
      </w:r>
      <w:r w:rsidRPr="00F72DC1">
        <w:rPr>
          <w:lang w:val="uk-UA"/>
        </w:rPr>
        <w:t>редакці</w:t>
      </w:r>
      <w:r w:rsidR="00891343" w:rsidRPr="00F72DC1">
        <w:rPr>
          <w:lang w:val="uk-UA"/>
        </w:rPr>
        <w:t>ями проектів законів</w:t>
      </w:r>
      <w:r w:rsidRPr="00F72DC1">
        <w:rPr>
          <w:lang w:val="uk-UA"/>
        </w:rPr>
        <w:t xml:space="preserve"> </w:t>
      </w:r>
      <w:r w:rsidR="00891343" w:rsidRPr="00F72DC1">
        <w:rPr>
          <w:lang w:val="uk-UA"/>
        </w:rPr>
        <w:t xml:space="preserve">реєстр. №№ </w:t>
      </w:r>
      <w:r w:rsidRPr="00F72DC1">
        <w:rPr>
          <w:lang w:val="uk-UA"/>
        </w:rPr>
        <w:t>6439</w:t>
      </w:r>
      <w:r w:rsidR="00891343" w:rsidRPr="00F72DC1">
        <w:rPr>
          <w:lang w:val="uk-UA"/>
        </w:rPr>
        <w:t>, 6520 та 7038.</w:t>
      </w:r>
    </w:p>
    <w:p w:rsidR="00725A2B" w:rsidRPr="00F72DC1" w:rsidRDefault="00725A2B" w:rsidP="00CD065E">
      <w:pPr>
        <w:ind w:firstLine="720"/>
        <w:jc w:val="both"/>
        <w:rPr>
          <w:lang w:val="uk-UA"/>
        </w:rPr>
      </w:pPr>
      <w:r w:rsidRPr="00F72DC1">
        <w:rPr>
          <w:lang w:val="uk-UA"/>
        </w:rPr>
        <w:t xml:space="preserve">Законопроектом </w:t>
      </w:r>
      <w:r w:rsidR="00C6268C" w:rsidRPr="00F72DC1">
        <w:rPr>
          <w:lang w:val="uk-UA"/>
        </w:rPr>
        <w:t>вносяться</w:t>
      </w:r>
      <w:r w:rsidRPr="00F72DC1">
        <w:rPr>
          <w:lang w:val="uk-UA"/>
        </w:rPr>
        <w:t xml:space="preserve"> зміни до законів України «Про статус гірських населених пунктів в Україні», «Про вищу освіту».</w:t>
      </w:r>
    </w:p>
    <w:p w:rsidR="00CD065E" w:rsidRPr="00F72DC1" w:rsidRDefault="00AB6ED3" w:rsidP="00AB6ED3">
      <w:pPr>
        <w:ind w:firstLine="720"/>
        <w:jc w:val="both"/>
        <w:rPr>
          <w:lang w:val="uk-UA"/>
        </w:rPr>
      </w:pPr>
      <w:r w:rsidRPr="00F72DC1">
        <w:rPr>
          <w:lang w:val="uk-UA"/>
        </w:rPr>
        <w:t>Законопроектом</w:t>
      </w:r>
      <w:r w:rsidR="00CD065E" w:rsidRPr="00F72DC1">
        <w:rPr>
          <w:lang w:val="uk-UA"/>
        </w:rPr>
        <w:t xml:space="preserve"> пропонується:</w:t>
      </w:r>
    </w:p>
    <w:p w:rsidR="00FB4946" w:rsidRPr="00F72DC1" w:rsidRDefault="00FB4946" w:rsidP="00FB4946">
      <w:pPr>
        <w:ind w:firstLine="709"/>
        <w:jc w:val="both"/>
        <w:rPr>
          <w:szCs w:val="24"/>
          <w:lang w:val="uk-UA"/>
        </w:rPr>
      </w:pPr>
      <w:r w:rsidRPr="00F72DC1">
        <w:rPr>
          <w:szCs w:val="24"/>
          <w:lang w:val="uk-UA"/>
        </w:rPr>
        <w:t xml:space="preserve">виокремити в окрему категорію високогірні населені пункти, які розташовані на висоті 600 метрів і вище над рівнем моря, за умови, що не менш як 50% сільськогосподарських угідь у межах населеного пункту розташовані на схилах крутизною 20 градусів і більше; </w:t>
      </w:r>
    </w:p>
    <w:p w:rsidR="00FB4946" w:rsidRPr="00F72DC1" w:rsidRDefault="00FB4946" w:rsidP="00FB4946">
      <w:pPr>
        <w:ind w:firstLine="709"/>
        <w:jc w:val="both"/>
        <w:rPr>
          <w:szCs w:val="24"/>
          <w:lang w:val="uk-UA"/>
        </w:rPr>
      </w:pPr>
      <w:r w:rsidRPr="00F72DC1">
        <w:rPr>
          <w:szCs w:val="24"/>
          <w:lang w:val="uk-UA"/>
        </w:rPr>
        <w:t xml:space="preserve">посилити державні гарантії соціально-економічного розвитку населених пунктів, яким надано статус гірських, зокрема: гарантування державою електрифікації гірських населених пунктів, встановлення пільг з плати за електроенергію, здійснення заходів щодо покращення екологічного стану таких територій, гарантування дотацій та субвенцій з Державного бюджету України  відповідно до бюджетного законодавства тощо; </w:t>
      </w:r>
    </w:p>
    <w:p w:rsidR="00FB4946" w:rsidRPr="00F72DC1" w:rsidRDefault="00FB4946" w:rsidP="00FB4946">
      <w:pPr>
        <w:ind w:firstLine="709"/>
        <w:jc w:val="both"/>
        <w:rPr>
          <w:szCs w:val="24"/>
          <w:lang w:val="uk-UA"/>
        </w:rPr>
      </w:pPr>
      <w:r w:rsidRPr="00F72DC1">
        <w:rPr>
          <w:szCs w:val="24"/>
          <w:lang w:val="uk-UA"/>
        </w:rPr>
        <w:lastRenderedPageBreak/>
        <w:t>уточнити норми закону щодо надання пільг громадянам, яким надано статус особи, що проживає і працює (навчається) на території населеного пункту, якому надано статус гірського, а також передбачити право осіб, які та/або батьки яких мають такий статус, брати участь у конкурсі за результатами вступних випробувань у вищому навчальному закладі у межах установлених квот прийому до вищих навчальних закладів;</w:t>
      </w:r>
    </w:p>
    <w:p w:rsidR="00FB4946" w:rsidRPr="00F72DC1" w:rsidRDefault="00FB4946" w:rsidP="00FB4946">
      <w:pPr>
        <w:ind w:firstLine="709"/>
        <w:jc w:val="both"/>
        <w:rPr>
          <w:szCs w:val="24"/>
          <w:lang w:val="uk-UA"/>
        </w:rPr>
      </w:pPr>
      <w:r w:rsidRPr="00F72DC1">
        <w:rPr>
          <w:szCs w:val="24"/>
          <w:lang w:val="uk-UA"/>
        </w:rPr>
        <w:t xml:space="preserve">при формуванні спроможних об’єднаних територіальних громад враховувати, що кількість навчальних, медичних закладів, закладів культури не може бути меншою, ніж кількість таких закладів, що була до моменту утворення об’єднаної територіальної громади; </w:t>
      </w:r>
    </w:p>
    <w:p w:rsidR="00FB4946" w:rsidRPr="00F72DC1" w:rsidRDefault="00FB4946" w:rsidP="00FB4946">
      <w:pPr>
        <w:ind w:firstLine="709"/>
        <w:jc w:val="both"/>
        <w:rPr>
          <w:szCs w:val="24"/>
          <w:lang w:val="uk-UA"/>
        </w:rPr>
      </w:pPr>
      <w:r w:rsidRPr="00F72DC1">
        <w:rPr>
          <w:szCs w:val="24"/>
          <w:lang w:val="uk-UA"/>
        </w:rPr>
        <w:t>доручити Кабінету Міністрів України розробити та подати на розгляд Верховної Ради України державну цільову програму розви</w:t>
      </w:r>
      <w:r w:rsidR="00F972C6" w:rsidRPr="00F72DC1">
        <w:rPr>
          <w:szCs w:val="24"/>
          <w:lang w:val="uk-UA"/>
        </w:rPr>
        <w:t>тку гірських населених пунктів.</w:t>
      </w:r>
    </w:p>
    <w:p w:rsidR="009D0CCC" w:rsidRPr="00F72DC1" w:rsidRDefault="00523E25" w:rsidP="00FB4946">
      <w:pPr>
        <w:ind w:firstLine="709"/>
        <w:jc w:val="both"/>
        <w:rPr>
          <w:szCs w:val="24"/>
          <w:lang w:val="uk-UA"/>
        </w:rPr>
      </w:pPr>
      <w:r w:rsidRPr="00F72DC1">
        <w:rPr>
          <w:szCs w:val="24"/>
          <w:lang w:val="uk-UA"/>
        </w:rPr>
        <w:t>У законопроекті о</w:t>
      </w:r>
      <w:r w:rsidR="009D0CCC" w:rsidRPr="00F72DC1">
        <w:rPr>
          <w:szCs w:val="24"/>
          <w:lang w:val="uk-UA"/>
        </w:rPr>
        <w:t xml:space="preserve">сновними принципами державної гірської політики у сфері екології </w:t>
      </w:r>
      <w:r w:rsidR="00F972C6" w:rsidRPr="00F72DC1">
        <w:rPr>
          <w:szCs w:val="24"/>
          <w:lang w:val="uk-UA"/>
        </w:rPr>
        <w:t>передбача</w:t>
      </w:r>
      <w:r w:rsidR="009D0CCC" w:rsidRPr="00F72DC1">
        <w:rPr>
          <w:szCs w:val="24"/>
          <w:lang w:val="uk-UA"/>
        </w:rPr>
        <w:t>єт</w:t>
      </w:r>
      <w:r w:rsidR="00F972C6" w:rsidRPr="00F72DC1">
        <w:rPr>
          <w:szCs w:val="24"/>
          <w:lang w:val="uk-UA"/>
        </w:rPr>
        <w:t>ь</w:t>
      </w:r>
      <w:r w:rsidR="009D0CCC" w:rsidRPr="00F72DC1">
        <w:rPr>
          <w:szCs w:val="24"/>
          <w:lang w:val="uk-UA"/>
        </w:rPr>
        <w:t>ся</w:t>
      </w:r>
      <w:r w:rsidR="00F972C6" w:rsidRPr="00F72DC1">
        <w:rPr>
          <w:szCs w:val="24"/>
          <w:lang w:val="uk-UA"/>
        </w:rPr>
        <w:t>: екологічно збалансоване використання природно-ресурсного та ландшафтного потенціалу гірської території; збереження та відновлення біологічного та ландшафтного різноманіття; вжиття запобіжних заходів з метою попередження забруднення навколишнього середовища і його деградації; першочергове врахування екологічного потенціалу гірських екосистем при визначенні допустимої місткості економічної діяльності в межах адміністративно-територіальних та природних систем</w:t>
      </w:r>
      <w:r w:rsidR="009D0CCC" w:rsidRPr="00F72DC1">
        <w:rPr>
          <w:szCs w:val="24"/>
          <w:lang w:val="uk-UA"/>
        </w:rPr>
        <w:t>.</w:t>
      </w:r>
    </w:p>
    <w:p w:rsidR="00F972C6" w:rsidRPr="00F72DC1" w:rsidRDefault="009D0CCC" w:rsidP="00FB4946">
      <w:pPr>
        <w:ind w:firstLine="709"/>
        <w:jc w:val="both"/>
        <w:rPr>
          <w:szCs w:val="24"/>
          <w:lang w:val="uk-UA"/>
        </w:rPr>
      </w:pPr>
      <w:r w:rsidRPr="00F72DC1">
        <w:rPr>
          <w:szCs w:val="24"/>
          <w:lang w:val="uk-UA"/>
        </w:rPr>
        <w:t xml:space="preserve">Зокрема, </w:t>
      </w:r>
      <w:r w:rsidR="00523E25" w:rsidRPr="00F72DC1">
        <w:rPr>
          <w:szCs w:val="24"/>
          <w:lang w:val="uk-UA"/>
        </w:rPr>
        <w:t xml:space="preserve">у </w:t>
      </w:r>
      <w:r w:rsidRPr="00F72DC1">
        <w:rPr>
          <w:szCs w:val="24"/>
          <w:lang w:val="uk-UA"/>
        </w:rPr>
        <w:t>статт</w:t>
      </w:r>
      <w:r w:rsidR="00523E25" w:rsidRPr="00F72DC1">
        <w:rPr>
          <w:szCs w:val="24"/>
          <w:lang w:val="uk-UA"/>
        </w:rPr>
        <w:t>і</w:t>
      </w:r>
      <w:r w:rsidRPr="00F72DC1">
        <w:rPr>
          <w:szCs w:val="24"/>
          <w:lang w:val="uk-UA"/>
        </w:rPr>
        <w:t xml:space="preserve"> 3 </w:t>
      </w:r>
      <w:r w:rsidR="00523E25" w:rsidRPr="00F72DC1">
        <w:rPr>
          <w:szCs w:val="24"/>
          <w:lang w:val="uk-UA"/>
        </w:rPr>
        <w:t xml:space="preserve">законопроекту </w:t>
      </w:r>
      <w:r w:rsidR="004C2C0A" w:rsidRPr="00F72DC1">
        <w:rPr>
          <w:szCs w:val="24"/>
          <w:lang w:val="uk-UA"/>
        </w:rPr>
        <w:t xml:space="preserve">«Державні гарантії соціально-економічного розвитку населених пунктів, яким надано статус гірських» </w:t>
      </w:r>
      <w:r w:rsidR="00523E25" w:rsidRPr="00F72DC1">
        <w:rPr>
          <w:lang w:val="uk-UA"/>
        </w:rPr>
        <w:t>для забезпечення соціально-економічного розвитку населених пунктів, яким надано статус гірських,</w:t>
      </w:r>
      <w:r w:rsidR="00752468" w:rsidRPr="00F72DC1">
        <w:rPr>
          <w:lang w:val="uk-UA"/>
        </w:rPr>
        <w:t xml:space="preserve"> передбачено, що</w:t>
      </w:r>
      <w:r w:rsidR="00523E25" w:rsidRPr="00F72DC1">
        <w:rPr>
          <w:lang w:val="uk-UA"/>
        </w:rPr>
        <w:t xml:space="preserve"> держава гарантує</w:t>
      </w:r>
      <w:r w:rsidRPr="00F72DC1">
        <w:rPr>
          <w:szCs w:val="24"/>
          <w:lang w:val="uk-UA"/>
        </w:rPr>
        <w:t xml:space="preserve">: виділення бюджетних коштів на фінансування заходів </w:t>
      </w:r>
      <w:r w:rsidR="006D370C" w:rsidRPr="00F72DC1">
        <w:rPr>
          <w:szCs w:val="24"/>
          <w:lang w:val="uk-UA"/>
        </w:rPr>
        <w:t>для поліпшення родючості земель, розвитку та використання туристичних, рекреаційних та лікувальних можливостей гірського регіону, берегоукріплень, водопостачання та будівництва очисних споруд</w:t>
      </w:r>
      <w:r w:rsidRPr="00F72DC1">
        <w:rPr>
          <w:szCs w:val="24"/>
          <w:lang w:val="uk-UA"/>
        </w:rPr>
        <w:t>; здійснення заходів із збереження, збалансованого використання і відтворення біологічного та ландшафтного різноманіття, забезпечення екологічної та природно-техногенної безпеки, організація захисту населення і територій від надзвичайних ситуацій техногенного і природного характеру відповідно до вимог законодавства про охорону навколишнього природного середовища</w:t>
      </w:r>
      <w:r w:rsidR="00586047" w:rsidRPr="00F72DC1">
        <w:rPr>
          <w:szCs w:val="24"/>
          <w:lang w:val="uk-UA"/>
        </w:rPr>
        <w:t>.</w:t>
      </w:r>
    </w:p>
    <w:p w:rsidR="00B96AE8" w:rsidRPr="00F72DC1" w:rsidRDefault="00E04652" w:rsidP="00E04652">
      <w:pPr>
        <w:pStyle w:val="a3"/>
        <w:spacing w:after="0"/>
        <w:ind w:left="0" w:firstLine="720"/>
        <w:jc w:val="both"/>
      </w:pPr>
      <w:r w:rsidRPr="00F72DC1">
        <w:rPr>
          <w:lang w:eastAsia="uk-UA"/>
        </w:rPr>
        <w:t>У</w:t>
      </w:r>
      <w:r w:rsidR="00B96AE8" w:rsidRPr="00F72DC1">
        <w:t xml:space="preserve"> пояснювальній записці до законопроекту у пункті «фінансово-економічне обґрунтування» вказано, що прийняття та впровадження Закону не потребує додаткових витрат з Державного бюджету України, а фінансування відповідних видатків здійснюватиметься в рамках існуючих бюджетних програм. </w:t>
      </w:r>
      <w:r w:rsidRPr="00F72DC1">
        <w:t>Комітет, підтримуючи в цілому ідею необхідності забезпечення сталого екологічно збалансованого, економічного та соціального розвитку гірських територій в Україні,</w:t>
      </w:r>
      <w:r w:rsidRPr="00F72DC1">
        <w:rPr>
          <w:lang w:eastAsia="uk-UA"/>
        </w:rPr>
        <w:t xml:space="preserve"> вважає за доцільне зазначити, що </w:t>
      </w:r>
      <w:r w:rsidR="00B96AE8" w:rsidRPr="00F72DC1">
        <w:t>для реалізації законопроекту варто здійснити аналіз існуючих бюджетних програм.</w:t>
      </w:r>
    </w:p>
    <w:p w:rsidR="0091692D" w:rsidRPr="00F72DC1" w:rsidRDefault="0091692D" w:rsidP="00B96AE8">
      <w:pPr>
        <w:ind w:firstLine="709"/>
        <w:jc w:val="both"/>
        <w:rPr>
          <w:bCs/>
          <w:lang w:val="uk-UA"/>
        </w:rPr>
      </w:pPr>
      <w:r w:rsidRPr="00F72DC1">
        <w:rPr>
          <w:lang w:val="uk-UA"/>
        </w:rPr>
        <w:t xml:space="preserve">Головне науково-експертне управління Апарату Верховної Ради України надає ряд зауважень до законопроекту та </w:t>
      </w:r>
      <w:r w:rsidR="00C623A7" w:rsidRPr="00F72DC1">
        <w:rPr>
          <w:lang w:val="uk-UA"/>
        </w:rPr>
        <w:t>зазначає</w:t>
      </w:r>
      <w:r w:rsidRPr="00F72DC1">
        <w:rPr>
          <w:lang w:val="uk-UA"/>
        </w:rPr>
        <w:t xml:space="preserve">, що для прийняття виваженого рішення щодо внесеного законопроекту </w:t>
      </w:r>
      <w:r w:rsidR="00C623A7" w:rsidRPr="00F72DC1">
        <w:rPr>
          <w:lang w:val="uk-UA"/>
        </w:rPr>
        <w:t>було б логічним</w:t>
      </w:r>
      <w:r w:rsidR="00240CFC" w:rsidRPr="00F72DC1">
        <w:rPr>
          <w:lang w:val="uk-UA"/>
        </w:rPr>
        <w:t xml:space="preserve"> </w:t>
      </w:r>
      <w:r w:rsidRPr="00F72DC1">
        <w:rPr>
          <w:lang w:val="uk-UA"/>
        </w:rPr>
        <w:t>отримати відповідний експертний висновок Уряду.</w:t>
      </w:r>
    </w:p>
    <w:p w:rsidR="00382F63" w:rsidRPr="00F72DC1" w:rsidRDefault="00382F63" w:rsidP="00382F63">
      <w:pPr>
        <w:pStyle w:val="2"/>
        <w:ind w:firstLine="425"/>
        <w:rPr>
          <w:sz w:val="28"/>
          <w:szCs w:val="28"/>
          <w:lang w:val="uk-UA"/>
        </w:rPr>
      </w:pPr>
      <w:r w:rsidRPr="00F72DC1">
        <w:rPr>
          <w:sz w:val="28"/>
          <w:szCs w:val="28"/>
          <w:lang w:val="uk-UA"/>
        </w:rPr>
        <w:lastRenderedPageBreak/>
        <w:t xml:space="preserve">Враховуючи викладене, </w:t>
      </w:r>
      <w:r w:rsidRPr="00F72DC1">
        <w:rPr>
          <w:b/>
          <w:sz w:val="28"/>
          <w:szCs w:val="28"/>
          <w:lang w:val="uk-UA"/>
        </w:rPr>
        <w:t>Комітет  в и р і ш и в:</w:t>
      </w:r>
    </w:p>
    <w:p w:rsidR="00AF0F26" w:rsidRPr="00F72DC1" w:rsidRDefault="00382F63" w:rsidP="00382F63">
      <w:pPr>
        <w:ind w:firstLine="720"/>
        <w:jc w:val="both"/>
        <w:rPr>
          <w:color w:val="000000"/>
          <w:spacing w:val="-12"/>
          <w:lang w:val="uk-UA"/>
        </w:rPr>
      </w:pPr>
      <w:r w:rsidRPr="00F72DC1">
        <w:rPr>
          <w:lang w:val="uk-UA"/>
        </w:rPr>
        <w:t>1.</w:t>
      </w:r>
      <w:r w:rsidRPr="00F72DC1">
        <w:rPr>
          <w:color w:val="000000"/>
          <w:spacing w:val="1"/>
          <w:lang w:val="uk-UA"/>
        </w:rPr>
        <w:t xml:space="preserve"> Рекомендувати </w:t>
      </w:r>
      <w:r w:rsidRPr="00F72DC1">
        <w:rPr>
          <w:color w:val="000000"/>
          <w:spacing w:val="6"/>
          <w:lang w:val="uk-UA"/>
        </w:rPr>
        <w:t xml:space="preserve">Комітету з питань державного будівництва, регіональної політики та місцевого самоврядування </w:t>
      </w:r>
      <w:proofErr w:type="spellStart"/>
      <w:r w:rsidRPr="00F72DC1">
        <w:rPr>
          <w:lang w:val="uk-UA"/>
        </w:rPr>
        <w:t>внести</w:t>
      </w:r>
      <w:proofErr w:type="spellEnd"/>
      <w:r w:rsidRPr="00F72DC1">
        <w:rPr>
          <w:lang w:val="uk-UA"/>
        </w:rPr>
        <w:t xml:space="preserve"> на розгляд Верховної Ради України пропозицію про </w:t>
      </w:r>
      <w:r w:rsidR="00F72DC1" w:rsidRPr="00F72DC1">
        <w:rPr>
          <w:lang w:val="uk-UA"/>
        </w:rPr>
        <w:t xml:space="preserve">прийняття за основу </w:t>
      </w:r>
      <w:r w:rsidRPr="00F72DC1">
        <w:rPr>
          <w:lang w:val="uk-UA"/>
        </w:rPr>
        <w:t xml:space="preserve">проекту Закону </w:t>
      </w:r>
      <w:r w:rsidR="00AF0F26" w:rsidRPr="00F72DC1">
        <w:rPr>
          <w:lang w:val="uk-UA"/>
        </w:rPr>
        <w:t xml:space="preserve">про внесення змін до деяких законів України щодо посилення державних гарантій для гірських та високогірних населених пунктів </w:t>
      </w:r>
      <w:r w:rsidRPr="00F72DC1">
        <w:rPr>
          <w:lang w:val="uk-UA"/>
        </w:rPr>
        <w:t xml:space="preserve">(реєстр. </w:t>
      </w:r>
      <w:r w:rsidR="00AF0F26" w:rsidRPr="00F72DC1">
        <w:rPr>
          <w:lang w:val="uk-UA"/>
        </w:rPr>
        <w:br/>
      </w:r>
      <w:r w:rsidRPr="00F72DC1">
        <w:rPr>
          <w:lang w:val="uk-UA"/>
        </w:rPr>
        <w:t xml:space="preserve">№ </w:t>
      </w:r>
      <w:r w:rsidR="00AF0F26" w:rsidRPr="00F72DC1">
        <w:rPr>
          <w:lang w:val="uk-UA"/>
        </w:rPr>
        <w:t>6439-д</w:t>
      </w:r>
      <w:r w:rsidRPr="00F72DC1">
        <w:rPr>
          <w:lang w:val="uk-UA"/>
        </w:rPr>
        <w:t xml:space="preserve"> </w:t>
      </w:r>
      <w:r w:rsidR="00AF0F26" w:rsidRPr="00F72DC1">
        <w:rPr>
          <w:lang w:val="uk-UA"/>
        </w:rPr>
        <w:t xml:space="preserve">від 14.12.2017 </w:t>
      </w:r>
      <w:r w:rsidRPr="00F72DC1">
        <w:rPr>
          <w:lang w:val="uk-UA"/>
        </w:rPr>
        <w:t xml:space="preserve">р.), внесеного </w:t>
      </w:r>
      <w:r w:rsidR="00AF0F26" w:rsidRPr="00F72DC1">
        <w:rPr>
          <w:lang w:val="uk-UA"/>
        </w:rPr>
        <w:t xml:space="preserve">народними депутатами України Власенком С.В., </w:t>
      </w:r>
      <w:proofErr w:type="spellStart"/>
      <w:r w:rsidR="00AF0F26" w:rsidRPr="00F72DC1">
        <w:rPr>
          <w:lang w:val="uk-UA"/>
        </w:rPr>
        <w:t>Ледовських</w:t>
      </w:r>
      <w:proofErr w:type="spellEnd"/>
      <w:r w:rsidR="00AF0F26" w:rsidRPr="00F72DC1">
        <w:rPr>
          <w:lang w:val="uk-UA"/>
        </w:rPr>
        <w:t xml:space="preserve"> О.В., Бойко О.П., </w:t>
      </w:r>
      <w:proofErr w:type="spellStart"/>
      <w:r w:rsidR="00AF0F26" w:rsidRPr="00F72DC1">
        <w:rPr>
          <w:lang w:val="uk-UA"/>
        </w:rPr>
        <w:t>Федоруком</w:t>
      </w:r>
      <w:proofErr w:type="spellEnd"/>
      <w:r w:rsidR="00AF0F26" w:rsidRPr="00F72DC1">
        <w:rPr>
          <w:lang w:val="uk-UA"/>
        </w:rPr>
        <w:t xml:space="preserve"> М</w:t>
      </w:r>
      <w:r w:rsidR="00080CA9" w:rsidRPr="00F72DC1">
        <w:rPr>
          <w:lang w:val="uk-UA"/>
        </w:rPr>
        <w:t xml:space="preserve">.Т., Рибаком І.П. </w:t>
      </w:r>
      <w:r w:rsidR="00AF0F26" w:rsidRPr="00F72DC1">
        <w:rPr>
          <w:lang w:val="uk-UA"/>
        </w:rPr>
        <w:t>та іншими.</w:t>
      </w:r>
      <w:r w:rsidR="00AF0F26" w:rsidRPr="00F72DC1">
        <w:rPr>
          <w:color w:val="000000"/>
          <w:spacing w:val="-12"/>
          <w:lang w:val="uk-UA"/>
        </w:rPr>
        <w:t xml:space="preserve"> </w:t>
      </w:r>
    </w:p>
    <w:p w:rsidR="00382F63" w:rsidRPr="00F72DC1" w:rsidRDefault="00382F63" w:rsidP="00382F63">
      <w:pPr>
        <w:ind w:firstLine="720"/>
        <w:jc w:val="both"/>
        <w:rPr>
          <w:color w:val="000000"/>
          <w:spacing w:val="6"/>
          <w:lang w:val="uk-UA"/>
        </w:rPr>
      </w:pPr>
      <w:r w:rsidRPr="00F72DC1">
        <w:rPr>
          <w:color w:val="000000"/>
          <w:spacing w:val="-12"/>
          <w:lang w:val="uk-UA"/>
        </w:rPr>
        <w:t xml:space="preserve">2. </w:t>
      </w:r>
      <w:r w:rsidRPr="00F72DC1">
        <w:rPr>
          <w:color w:val="000000"/>
          <w:lang w:val="uk-UA"/>
        </w:rPr>
        <w:t>Р</w:t>
      </w:r>
      <w:r w:rsidRPr="00F72DC1">
        <w:rPr>
          <w:color w:val="000000"/>
          <w:spacing w:val="6"/>
          <w:lang w:val="uk-UA"/>
        </w:rPr>
        <w:t>ішення направити до Комітету з питань державного будівництва, регіональної політики та місцевого самоврядування.</w:t>
      </w:r>
    </w:p>
    <w:p w:rsidR="007913BE" w:rsidRPr="00F72DC1" w:rsidRDefault="00382F63" w:rsidP="007913BE">
      <w:pPr>
        <w:ind w:firstLine="567"/>
        <w:jc w:val="both"/>
        <w:rPr>
          <w:lang w:val="uk-UA"/>
        </w:rPr>
      </w:pPr>
      <w:r w:rsidRPr="00F72DC1">
        <w:rPr>
          <w:lang w:val="uk-UA"/>
        </w:rPr>
        <w:t xml:space="preserve"> </w:t>
      </w:r>
    </w:p>
    <w:p w:rsidR="00AB59A1" w:rsidRPr="00F72DC1" w:rsidRDefault="00AB59A1" w:rsidP="007913BE">
      <w:pPr>
        <w:ind w:firstLine="567"/>
        <w:jc w:val="both"/>
        <w:rPr>
          <w:lang w:val="uk-UA"/>
        </w:rPr>
      </w:pPr>
    </w:p>
    <w:p w:rsidR="00382F63" w:rsidRPr="00F72DC1" w:rsidRDefault="00382F63" w:rsidP="007913BE">
      <w:pPr>
        <w:ind w:firstLine="567"/>
        <w:jc w:val="both"/>
        <w:rPr>
          <w:b/>
          <w:lang w:val="uk-UA"/>
        </w:rPr>
      </w:pPr>
      <w:r w:rsidRPr="00F72DC1">
        <w:rPr>
          <w:b/>
          <w:lang w:val="uk-UA"/>
        </w:rPr>
        <w:t xml:space="preserve">Перший заступник </w:t>
      </w:r>
    </w:p>
    <w:p w:rsidR="003669EB" w:rsidRPr="00F72DC1" w:rsidRDefault="00382F63" w:rsidP="0014109D">
      <w:pPr>
        <w:spacing w:line="252" w:lineRule="auto"/>
        <w:ind w:right="23" w:firstLine="567"/>
        <w:jc w:val="both"/>
        <w:rPr>
          <w:rStyle w:val="spelle"/>
          <w:b/>
          <w:lang w:val="uk-UA"/>
        </w:rPr>
      </w:pPr>
      <w:r w:rsidRPr="00F72DC1">
        <w:rPr>
          <w:rStyle w:val="spelle"/>
          <w:b/>
          <w:lang w:val="uk-UA"/>
        </w:rPr>
        <w:t>Голови</w:t>
      </w:r>
      <w:r w:rsidRPr="00F72DC1">
        <w:rPr>
          <w:b/>
          <w:lang w:val="uk-UA"/>
        </w:rPr>
        <w:t xml:space="preserve"> </w:t>
      </w:r>
      <w:r w:rsidRPr="00F72DC1">
        <w:rPr>
          <w:rStyle w:val="spelle"/>
          <w:b/>
          <w:lang w:val="uk-UA"/>
        </w:rPr>
        <w:t>Комітету                                                                    А. ДИРІВ</w:t>
      </w:r>
    </w:p>
    <w:p w:rsidR="00EC0829" w:rsidRPr="00F72DC1" w:rsidRDefault="00EC0829" w:rsidP="0014109D">
      <w:pPr>
        <w:spacing w:line="252" w:lineRule="auto"/>
        <w:ind w:right="23" w:firstLine="567"/>
        <w:jc w:val="both"/>
        <w:rPr>
          <w:rStyle w:val="spelle"/>
          <w:b/>
          <w:lang w:val="uk-UA"/>
        </w:rPr>
      </w:pPr>
      <w:bookmarkStart w:id="0" w:name="_GoBack"/>
      <w:bookmarkEnd w:id="0"/>
    </w:p>
    <w:sectPr w:rsidR="00EC0829" w:rsidRPr="00F72DC1" w:rsidSect="00AB59A1">
      <w:pgSz w:w="11906" w:h="16838"/>
      <w:pgMar w:top="1135" w:right="850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ABB"/>
    <w:rsid w:val="00003B03"/>
    <w:rsid w:val="00080CA9"/>
    <w:rsid w:val="0014109D"/>
    <w:rsid w:val="002007AA"/>
    <w:rsid w:val="00240CFC"/>
    <w:rsid w:val="002563E5"/>
    <w:rsid w:val="00282128"/>
    <w:rsid w:val="002A525A"/>
    <w:rsid w:val="002C02E9"/>
    <w:rsid w:val="002E5E7F"/>
    <w:rsid w:val="00307334"/>
    <w:rsid w:val="003669EB"/>
    <w:rsid w:val="00382F63"/>
    <w:rsid w:val="003F5B7C"/>
    <w:rsid w:val="00493323"/>
    <w:rsid w:val="004C2C0A"/>
    <w:rsid w:val="004F3141"/>
    <w:rsid w:val="00523E25"/>
    <w:rsid w:val="00586047"/>
    <w:rsid w:val="005A2F11"/>
    <w:rsid w:val="006120D1"/>
    <w:rsid w:val="0069349E"/>
    <w:rsid w:val="006A3DBB"/>
    <w:rsid w:val="006D3650"/>
    <w:rsid w:val="006D370C"/>
    <w:rsid w:val="00725A2B"/>
    <w:rsid w:val="00752468"/>
    <w:rsid w:val="007913BE"/>
    <w:rsid w:val="007955F4"/>
    <w:rsid w:val="00825176"/>
    <w:rsid w:val="00840D5C"/>
    <w:rsid w:val="00891343"/>
    <w:rsid w:val="009040B4"/>
    <w:rsid w:val="0091692D"/>
    <w:rsid w:val="0091786F"/>
    <w:rsid w:val="0095561B"/>
    <w:rsid w:val="009D0CCC"/>
    <w:rsid w:val="00AB59A1"/>
    <w:rsid w:val="00AB6ED3"/>
    <w:rsid w:val="00AF0F26"/>
    <w:rsid w:val="00B96AE8"/>
    <w:rsid w:val="00C16032"/>
    <w:rsid w:val="00C623A7"/>
    <w:rsid w:val="00C6268C"/>
    <w:rsid w:val="00CD065E"/>
    <w:rsid w:val="00DB6076"/>
    <w:rsid w:val="00E04652"/>
    <w:rsid w:val="00E83ABB"/>
    <w:rsid w:val="00EC0829"/>
    <w:rsid w:val="00EC5E5C"/>
    <w:rsid w:val="00F1295F"/>
    <w:rsid w:val="00F15DAE"/>
    <w:rsid w:val="00F72DC1"/>
    <w:rsid w:val="00F972C6"/>
    <w:rsid w:val="00FA557F"/>
    <w:rsid w:val="00FB4946"/>
    <w:rsid w:val="00FF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EDAB8"/>
  <w15:chartTrackingRefBased/>
  <w15:docId w15:val="{66A2D65C-5C49-448B-9D12-E5D471DF1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F6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82F63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ий текст з відступом 2 Знак"/>
    <w:basedOn w:val="a0"/>
    <w:link w:val="2"/>
    <w:rsid w:val="00382F6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uiPriority w:val="99"/>
    <w:rsid w:val="00382F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</w:rPr>
  </w:style>
  <w:style w:type="character" w:customStyle="1" w:styleId="HTML0">
    <w:name w:val="Стандартний HTML Знак"/>
    <w:basedOn w:val="a0"/>
    <w:link w:val="HTML"/>
    <w:uiPriority w:val="99"/>
    <w:rsid w:val="00382F63"/>
    <w:rPr>
      <w:rFonts w:ascii="Courier New" w:eastAsia="Times New Roman" w:hAnsi="Courier New" w:cs="Courier New"/>
      <w:sz w:val="21"/>
      <w:szCs w:val="21"/>
      <w:lang w:val="ru-RU" w:eastAsia="ru-RU"/>
    </w:rPr>
  </w:style>
  <w:style w:type="character" w:customStyle="1" w:styleId="spelle">
    <w:name w:val="spelle"/>
    <w:basedOn w:val="a0"/>
    <w:rsid w:val="00382F63"/>
  </w:style>
  <w:style w:type="paragraph" w:styleId="a3">
    <w:name w:val="Body Text Indent"/>
    <w:basedOn w:val="a"/>
    <w:link w:val="a4"/>
    <w:rsid w:val="00382F63"/>
    <w:pPr>
      <w:spacing w:after="120"/>
      <w:ind w:left="283"/>
    </w:pPr>
    <w:rPr>
      <w:szCs w:val="24"/>
      <w:lang w:val="uk-UA"/>
    </w:rPr>
  </w:style>
  <w:style w:type="character" w:customStyle="1" w:styleId="a4">
    <w:name w:val="Основний текст з відступом Знак"/>
    <w:basedOn w:val="a0"/>
    <w:link w:val="a3"/>
    <w:rsid w:val="00382F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0D5C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840D5C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0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3636</Words>
  <Characters>2074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Приліпко Ірина Сергіївна</dc:creator>
  <cp:keywords/>
  <dc:description/>
  <cp:lastModifiedBy>Гуцало Ірина Вікторівна</cp:lastModifiedBy>
  <cp:revision>2</cp:revision>
  <cp:lastPrinted>2018-03-15T10:32:00Z</cp:lastPrinted>
  <dcterms:created xsi:type="dcterms:W3CDTF">2018-03-15T10:33:00Z</dcterms:created>
  <dcterms:modified xsi:type="dcterms:W3CDTF">2018-03-15T10:33:00Z</dcterms:modified>
</cp:coreProperties>
</file>