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6D" w:rsidRDefault="00E2076D" w:rsidP="00177D15">
      <w:pPr>
        <w:widowControl w:val="0"/>
        <w:spacing w:after="0"/>
        <w:ind w:left="-360" w:right="-148"/>
        <w:jc w:val="center"/>
        <w:rPr>
          <w:rFonts w:ascii="Times New Roman" w:hAnsi="Times New Roman" w:cs="Times New Roman"/>
          <w:sz w:val="28"/>
          <w:szCs w:val="28"/>
          <w:lang w:val="ru-RU"/>
        </w:rPr>
      </w:pPr>
    </w:p>
    <w:p w:rsidR="003E71FB" w:rsidRPr="00B07F9E" w:rsidRDefault="003E71FB" w:rsidP="00177D15">
      <w:pPr>
        <w:widowControl w:val="0"/>
        <w:spacing w:after="0"/>
        <w:ind w:left="-360" w:right="-148"/>
        <w:jc w:val="center"/>
        <w:rPr>
          <w:rFonts w:ascii="Times New Roman" w:hAnsi="Times New Roman" w:cs="Times New Roman"/>
          <w:b/>
          <w:sz w:val="28"/>
          <w:szCs w:val="28"/>
        </w:rPr>
      </w:pPr>
    </w:p>
    <w:p w:rsidR="00177D15" w:rsidRPr="00B07F9E" w:rsidRDefault="00177D15" w:rsidP="00177D15">
      <w:pPr>
        <w:widowControl w:val="0"/>
        <w:spacing w:after="0"/>
        <w:ind w:left="-360" w:right="-148"/>
        <w:jc w:val="center"/>
        <w:rPr>
          <w:rFonts w:ascii="Times New Roman" w:hAnsi="Times New Roman" w:cs="Times New Roman"/>
          <w:b/>
          <w:sz w:val="28"/>
          <w:szCs w:val="28"/>
        </w:rPr>
      </w:pPr>
    </w:p>
    <w:p w:rsidR="00177D15" w:rsidRPr="00B07F9E" w:rsidRDefault="00177D15" w:rsidP="00177D15">
      <w:pPr>
        <w:widowControl w:val="0"/>
        <w:spacing w:after="0"/>
        <w:ind w:left="-360" w:right="-148"/>
        <w:jc w:val="center"/>
        <w:rPr>
          <w:rFonts w:ascii="Times New Roman" w:hAnsi="Times New Roman" w:cs="Times New Roman"/>
          <w:b/>
          <w:sz w:val="28"/>
          <w:szCs w:val="28"/>
        </w:rPr>
      </w:pPr>
    </w:p>
    <w:p w:rsidR="00177D15" w:rsidRPr="00403C82" w:rsidRDefault="00177D15" w:rsidP="00177D15">
      <w:pPr>
        <w:widowControl w:val="0"/>
        <w:spacing w:after="0"/>
        <w:ind w:left="-360" w:right="-148"/>
        <w:jc w:val="center"/>
        <w:rPr>
          <w:rFonts w:ascii="Times New Roman" w:hAnsi="Times New Roman" w:cs="Times New Roman"/>
          <w:b/>
          <w:sz w:val="20"/>
          <w:szCs w:val="20"/>
        </w:rPr>
      </w:pPr>
    </w:p>
    <w:p w:rsidR="00403C82" w:rsidRPr="00B07F9E" w:rsidRDefault="00403C82" w:rsidP="00403C82">
      <w:pPr>
        <w:widowControl w:val="0"/>
        <w:spacing w:after="0"/>
        <w:ind w:left="-540" w:right="-366"/>
        <w:jc w:val="center"/>
        <w:rPr>
          <w:rFonts w:ascii="Times New Roman" w:hAnsi="Times New Roman" w:cs="Times New Roman"/>
          <w:b/>
          <w:sz w:val="28"/>
          <w:szCs w:val="28"/>
        </w:rPr>
      </w:pPr>
      <w:r w:rsidRPr="00B07F9E">
        <w:rPr>
          <w:rFonts w:ascii="Times New Roman" w:hAnsi="Times New Roman" w:cs="Times New Roman"/>
          <w:b/>
          <w:sz w:val="28"/>
          <w:szCs w:val="28"/>
        </w:rPr>
        <w:t>КОМІТЕТ З ПИТАНЬ ЕКОЛОГІЧНОЇ ПОЛІТИКИ,</w:t>
      </w:r>
    </w:p>
    <w:p w:rsidR="00403C82" w:rsidRPr="00B07F9E" w:rsidRDefault="00403C82" w:rsidP="00403C82">
      <w:pPr>
        <w:widowControl w:val="0"/>
        <w:spacing w:after="0"/>
        <w:ind w:left="-540" w:right="-366"/>
        <w:jc w:val="center"/>
        <w:rPr>
          <w:rFonts w:ascii="Times New Roman" w:hAnsi="Times New Roman" w:cs="Times New Roman"/>
          <w:b/>
          <w:sz w:val="28"/>
          <w:szCs w:val="28"/>
        </w:rPr>
      </w:pPr>
      <w:r w:rsidRPr="00B07F9E">
        <w:rPr>
          <w:rFonts w:ascii="Times New Roman" w:hAnsi="Times New Roman" w:cs="Times New Roman"/>
          <w:b/>
          <w:sz w:val="28"/>
          <w:szCs w:val="28"/>
        </w:rPr>
        <w:t>ПРИРОДОКОРИСТУВАННЯ ТА ЛІКВІДАЦІЇ НАСЛІДКІВ</w:t>
      </w:r>
    </w:p>
    <w:p w:rsidR="00403C82" w:rsidRPr="00B07F9E" w:rsidRDefault="00403C82" w:rsidP="00403C82">
      <w:pPr>
        <w:widowControl w:val="0"/>
        <w:spacing w:after="0"/>
        <w:ind w:left="-540" w:right="-366"/>
        <w:jc w:val="center"/>
        <w:rPr>
          <w:rFonts w:ascii="Times New Roman" w:hAnsi="Times New Roman" w:cs="Times New Roman"/>
          <w:sz w:val="28"/>
          <w:szCs w:val="28"/>
        </w:rPr>
      </w:pPr>
      <w:r w:rsidRPr="00B07F9E">
        <w:rPr>
          <w:rFonts w:ascii="Times New Roman" w:hAnsi="Times New Roman" w:cs="Times New Roman"/>
          <w:b/>
          <w:sz w:val="28"/>
          <w:szCs w:val="28"/>
        </w:rPr>
        <w:t>ЧОРНОБИЛЬСЬКОЇ КАТАСТРОФИ</w:t>
      </w:r>
    </w:p>
    <w:p w:rsidR="00177D15" w:rsidRDefault="00177D15" w:rsidP="00177D15">
      <w:pPr>
        <w:widowControl w:val="0"/>
        <w:spacing w:after="0"/>
        <w:ind w:left="-360" w:right="-148"/>
        <w:jc w:val="center"/>
        <w:rPr>
          <w:rFonts w:ascii="Times New Roman" w:hAnsi="Times New Roman" w:cs="Times New Roman"/>
          <w:b/>
          <w:sz w:val="28"/>
          <w:szCs w:val="28"/>
        </w:rPr>
      </w:pPr>
    </w:p>
    <w:p w:rsidR="0078352D" w:rsidRPr="00B07F9E" w:rsidRDefault="0078352D" w:rsidP="00177D15">
      <w:pPr>
        <w:widowControl w:val="0"/>
        <w:spacing w:after="0"/>
        <w:ind w:left="-360" w:right="-148"/>
        <w:jc w:val="center"/>
        <w:rPr>
          <w:rFonts w:ascii="Times New Roman" w:hAnsi="Times New Roman" w:cs="Times New Roman"/>
          <w:b/>
          <w:sz w:val="28"/>
          <w:szCs w:val="28"/>
        </w:rPr>
      </w:pPr>
    </w:p>
    <w:p w:rsidR="00177D15" w:rsidRPr="00B07F9E" w:rsidRDefault="00177D15" w:rsidP="00177D15">
      <w:pPr>
        <w:widowControl w:val="0"/>
        <w:spacing w:after="0"/>
        <w:ind w:left="-360" w:right="-148"/>
        <w:jc w:val="center"/>
        <w:rPr>
          <w:rFonts w:ascii="Times New Roman" w:hAnsi="Times New Roman" w:cs="Times New Roman"/>
          <w:b/>
          <w:sz w:val="28"/>
          <w:szCs w:val="28"/>
        </w:rPr>
      </w:pPr>
    </w:p>
    <w:p w:rsidR="00177D15" w:rsidRPr="00B07F9E" w:rsidRDefault="00177D15" w:rsidP="00177D15">
      <w:pPr>
        <w:widowControl w:val="0"/>
        <w:spacing w:after="0"/>
        <w:rPr>
          <w:rFonts w:ascii="Times New Roman" w:hAnsi="Times New Roman" w:cs="Times New Roman"/>
          <w:sz w:val="28"/>
          <w:szCs w:val="28"/>
        </w:rPr>
      </w:pPr>
    </w:p>
    <w:p w:rsidR="004B1569" w:rsidRPr="00B07F9E" w:rsidRDefault="004B1569" w:rsidP="004B1569">
      <w:pPr>
        <w:widowControl w:val="0"/>
        <w:tabs>
          <w:tab w:val="left" w:pos="7380"/>
        </w:tabs>
        <w:spacing w:after="0"/>
        <w:rPr>
          <w:rFonts w:ascii="Times New Roman" w:hAnsi="Times New Roman" w:cs="Times New Roman"/>
          <w:sz w:val="28"/>
          <w:szCs w:val="28"/>
        </w:rPr>
      </w:pPr>
      <w:r w:rsidRPr="00B07F9E">
        <w:rPr>
          <w:rFonts w:ascii="Times New Roman" w:hAnsi="Times New Roman" w:cs="Times New Roman"/>
          <w:sz w:val="28"/>
          <w:szCs w:val="28"/>
        </w:rPr>
        <w:t xml:space="preserve">від </w:t>
      </w:r>
      <w:r w:rsidR="00A111D1">
        <w:rPr>
          <w:rFonts w:ascii="Times New Roman" w:hAnsi="Times New Roman" w:cs="Times New Roman"/>
          <w:sz w:val="28"/>
          <w:szCs w:val="28"/>
        </w:rPr>
        <w:t>15 травня</w:t>
      </w:r>
      <w:r w:rsidRPr="00B07F9E">
        <w:rPr>
          <w:rFonts w:ascii="Times New Roman" w:hAnsi="Times New Roman" w:cs="Times New Roman"/>
          <w:sz w:val="28"/>
          <w:szCs w:val="28"/>
        </w:rPr>
        <w:t xml:space="preserve"> 2018 р.</w:t>
      </w:r>
      <w:r w:rsidRPr="00B07F9E">
        <w:rPr>
          <w:rFonts w:ascii="Times New Roman" w:hAnsi="Times New Roman" w:cs="Times New Roman"/>
          <w:sz w:val="28"/>
          <w:szCs w:val="28"/>
        </w:rPr>
        <w:tab/>
        <w:t xml:space="preserve">№ </w:t>
      </w:r>
    </w:p>
    <w:p w:rsidR="00FD3233" w:rsidRDefault="00FD3233" w:rsidP="00FD3233">
      <w:pPr>
        <w:shd w:val="clear" w:color="auto" w:fill="FFFFFF"/>
        <w:autoSpaceDE w:val="0"/>
        <w:autoSpaceDN w:val="0"/>
        <w:adjustRightInd w:val="0"/>
        <w:spacing w:after="0" w:line="240" w:lineRule="auto"/>
        <w:ind w:right="4508"/>
        <w:rPr>
          <w:rFonts w:ascii="Times New Roman" w:hAnsi="Times New Roman" w:cs="Times New Roman"/>
          <w:sz w:val="28"/>
          <w:szCs w:val="28"/>
        </w:rPr>
      </w:pPr>
    </w:p>
    <w:p w:rsidR="0078352D" w:rsidRPr="00B07F9E" w:rsidRDefault="0078352D" w:rsidP="00FD3233">
      <w:pPr>
        <w:shd w:val="clear" w:color="auto" w:fill="FFFFFF"/>
        <w:autoSpaceDE w:val="0"/>
        <w:autoSpaceDN w:val="0"/>
        <w:adjustRightInd w:val="0"/>
        <w:spacing w:after="0" w:line="240" w:lineRule="auto"/>
        <w:ind w:right="4508"/>
        <w:rPr>
          <w:rFonts w:ascii="Times New Roman" w:hAnsi="Times New Roman" w:cs="Times New Roman"/>
          <w:sz w:val="28"/>
          <w:szCs w:val="28"/>
        </w:rPr>
      </w:pPr>
      <w:bookmarkStart w:id="0" w:name="_GoBack"/>
      <w:bookmarkEnd w:id="0"/>
    </w:p>
    <w:p w:rsidR="004B5B27" w:rsidRPr="00B07F9E" w:rsidRDefault="00617E85" w:rsidP="001F05D2">
      <w:pPr>
        <w:spacing w:after="0" w:line="240" w:lineRule="auto"/>
        <w:ind w:right="3117"/>
        <w:rPr>
          <w:rFonts w:ascii="Times New Roman" w:eastAsia="Times New Roman" w:hAnsi="Times New Roman" w:cs="Times New Roman"/>
          <w:color w:val="000000"/>
          <w:sz w:val="24"/>
          <w:szCs w:val="24"/>
          <w:lang w:eastAsia="uk-UA"/>
        </w:rPr>
      </w:pPr>
      <w:r w:rsidRPr="00B07F9E">
        <w:rPr>
          <w:rFonts w:ascii="Times New Roman" w:eastAsia="Times New Roman" w:hAnsi="Times New Roman" w:cs="Times New Roman"/>
          <w:color w:val="000000"/>
          <w:sz w:val="24"/>
          <w:szCs w:val="24"/>
          <w:lang w:eastAsia="uk-UA"/>
        </w:rPr>
        <w:t xml:space="preserve">Про звернення народних депутатів України </w:t>
      </w:r>
      <w:proofErr w:type="spellStart"/>
      <w:r w:rsidRPr="00B07F9E">
        <w:rPr>
          <w:rFonts w:ascii="Times New Roman" w:eastAsia="Times New Roman" w:hAnsi="Times New Roman" w:cs="Times New Roman"/>
          <w:color w:val="000000"/>
          <w:sz w:val="24"/>
          <w:szCs w:val="24"/>
          <w:lang w:eastAsia="uk-UA"/>
        </w:rPr>
        <w:t>Войціцької</w:t>
      </w:r>
      <w:proofErr w:type="spellEnd"/>
      <w:r w:rsidRPr="00B07F9E">
        <w:rPr>
          <w:rFonts w:ascii="Times New Roman" w:eastAsia="Times New Roman" w:hAnsi="Times New Roman" w:cs="Times New Roman"/>
          <w:color w:val="000000"/>
          <w:sz w:val="24"/>
          <w:szCs w:val="24"/>
          <w:lang w:eastAsia="uk-UA"/>
        </w:rPr>
        <w:t xml:space="preserve"> В.М., </w:t>
      </w:r>
      <w:proofErr w:type="spellStart"/>
      <w:r w:rsidRPr="00B07F9E">
        <w:rPr>
          <w:rFonts w:ascii="Times New Roman" w:eastAsia="Times New Roman" w:hAnsi="Times New Roman" w:cs="Times New Roman"/>
          <w:color w:val="000000"/>
          <w:sz w:val="24"/>
          <w:szCs w:val="24"/>
          <w:lang w:eastAsia="uk-UA"/>
        </w:rPr>
        <w:t>Єднака</w:t>
      </w:r>
      <w:proofErr w:type="spellEnd"/>
      <w:r w:rsidRPr="00B07F9E">
        <w:rPr>
          <w:rFonts w:ascii="Times New Roman" w:eastAsia="Times New Roman" w:hAnsi="Times New Roman" w:cs="Times New Roman"/>
          <w:color w:val="000000"/>
          <w:sz w:val="24"/>
          <w:szCs w:val="24"/>
          <w:lang w:eastAsia="uk-UA"/>
        </w:rPr>
        <w:t xml:space="preserve"> О.В. та ініціативної групи мешканців </w:t>
      </w:r>
      <w:proofErr w:type="spellStart"/>
      <w:r w:rsidRPr="00B07F9E">
        <w:rPr>
          <w:rFonts w:ascii="Times New Roman" w:eastAsia="Times New Roman" w:hAnsi="Times New Roman" w:cs="Times New Roman"/>
          <w:color w:val="000000"/>
          <w:sz w:val="24"/>
          <w:szCs w:val="24"/>
          <w:lang w:eastAsia="uk-UA"/>
        </w:rPr>
        <w:t>м.Дніпра</w:t>
      </w:r>
      <w:proofErr w:type="spellEnd"/>
      <w:r w:rsidRPr="00B07F9E">
        <w:rPr>
          <w:rFonts w:ascii="Times New Roman" w:eastAsia="Times New Roman" w:hAnsi="Times New Roman" w:cs="Times New Roman"/>
          <w:color w:val="000000"/>
          <w:sz w:val="24"/>
          <w:szCs w:val="24"/>
          <w:lang w:eastAsia="uk-UA"/>
        </w:rPr>
        <w:t xml:space="preserve"> про вплив виробничої діяльності Придніпровської теплоелектростанції (</w:t>
      </w:r>
      <w:proofErr w:type="spellStart"/>
      <w:r w:rsidRPr="00B07F9E">
        <w:rPr>
          <w:rFonts w:ascii="Times New Roman" w:eastAsia="Times New Roman" w:hAnsi="Times New Roman" w:cs="Times New Roman"/>
          <w:color w:val="000000"/>
          <w:sz w:val="24"/>
          <w:szCs w:val="24"/>
          <w:lang w:eastAsia="uk-UA"/>
        </w:rPr>
        <w:t>м.Дніпро</w:t>
      </w:r>
      <w:proofErr w:type="spellEnd"/>
      <w:r w:rsidRPr="00B07F9E">
        <w:rPr>
          <w:rFonts w:ascii="Times New Roman" w:eastAsia="Times New Roman" w:hAnsi="Times New Roman" w:cs="Times New Roman"/>
          <w:color w:val="000000"/>
          <w:sz w:val="24"/>
          <w:szCs w:val="24"/>
          <w:lang w:eastAsia="uk-UA"/>
        </w:rPr>
        <w:t>) на навколишнє природне середовище</w:t>
      </w:r>
    </w:p>
    <w:p w:rsidR="009D2992" w:rsidRDefault="009D2992" w:rsidP="00665CEF">
      <w:pPr>
        <w:spacing w:after="0" w:line="240" w:lineRule="auto"/>
        <w:ind w:firstLine="709"/>
        <w:jc w:val="both"/>
        <w:rPr>
          <w:rFonts w:ascii="Times New Roman" w:hAnsi="Times New Roman" w:cs="Times New Roman"/>
          <w:sz w:val="28"/>
          <w:szCs w:val="28"/>
        </w:rPr>
      </w:pPr>
    </w:p>
    <w:p w:rsidR="0078352D" w:rsidRPr="00B07F9E" w:rsidRDefault="0078352D" w:rsidP="00665CEF">
      <w:pPr>
        <w:spacing w:after="0" w:line="240" w:lineRule="auto"/>
        <w:ind w:firstLine="709"/>
        <w:jc w:val="both"/>
        <w:rPr>
          <w:rFonts w:ascii="Times New Roman" w:hAnsi="Times New Roman" w:cs="Times New Roman"/>
          <w:sz w:val="28"/>
          <w:szCs w:val="28"/>
        </w:rPr>
      </w:pPr>
    </w:p>
    <w:p w:rsidR="006A0A3E" w:rsidRPr="00B07F9E" w:rsidRDefault="00DA5432" w:rsidP="0078352D">
      <w:pPr>
        <w:spacing w:after="0" w:line="240" w:lineRule="auto"/>
        <w:ind w:firstLine="709"/>
        <w:jc w:val="both"/>
        <w:rPr>
          <w:rFonts w:ascii="Times New Roman" w:eastAsia="Times New Roman" w:hAnsi="Times New Roman" w:cs="Times New Roman"/>
          <w:color w:val="000000"/>
          <w:sz w:val="28"/>
          <w:szCs w:val="28"/>
          <w:lang w:eastAsia="uk-UA"/>
        </w:rPr>
      </w:pPr>
      <w:r w:rsidRPr="00B07F9E">
        <w:rPr>
          <w:rFonts w:ascii="Times New Roman" w:eastAsia="Times New Roman" w:hAnsi="Times New Roman" w:cs="Times New Roman"/>
          <w:color w:val="000000"/>
          <w:sz w:val="28"/>
          <w:szCs w:val="28"/>
          <w:lang w:eastAsia="uk-UA"/>
        </w:rPr>
        <w:t>До Комітету Верховної Ради України з питань екологічної політики, природокористування та ліквідації наслідків Чорнобильської катастрофи надійшл</w:t>
      </w:r>
      <w:r w:rsidR="00617E85" w:rsidRPr="00B07F9E">
        <w:rPr>
          <w:rFonts w:ascii="Times New Roman" w:eastAsia="Times New Roman" w:hAnsi="Times New Roman" w:cs="Times New Roman"/>
          <w:color w:val="000000"/>
          <w:sz w:val="28"/>
          <w:szCs w:val="28"/>
          <w:lang w:eastAsia="uk-UA"/>
        </w:rPr>
        <w:t xml:space="preserve">и  звернення народних депутатів України </w:t>
      </w:r>
      <w:proofErr w:type="spellStart"/>
      <w:r w:rsidR="00617E85" w:rsidRPr="00B07F9E">
        <w:rPr>
          <w:rFonts w:ascii="Times New Roman" w:eastAsia="Times New Roman" w:hAnsi="Times New Roman" w:cs="Times New Roman"/>
          <w:color w:val="000000"/>
          <w:sz w:val="28"/>
          <w:szCs w:val="28"/>
          <w:lang w:eastAsia="uk-UA"/>
        </w:rPr>
        <w:t>Войціцької</w:t>
      </w:r>
      <w:proofErr w:type="spellEnd"/>
      <w:r w:rsidR="00617E85" w:rsidRPr="00B07F9E">
        <w:rPr>
          <w:rFonts w:ascii="Times New Roman" w:eastAsia="Times New Roman" w:hAnsi="Times New Roman" w:cs="Times New Roman"/>
          <w:color w:val="000000"/>
          <w:sz w:val="28"/>
          <w:szCs w:val="28"/>
          <w:lang w:eastAsia="uk-UA"/>
        </w:rPr>
        <w:t xml:space="preserve"> В.М., </w:t>
      </w:r>
      <w:proofErr w:type="spellStart"/>
      <w:r w:rsidR="00617E85" w:rsidRPr="00B07F9E">
        <w:rPr>
          <w:rFonts w:ascii="Times New Roman" w:eastAsia="Times New Roman" w:hAnsi="Times New Roman" w:cs="Times New Roman"/>
          <w:color w:val="000000"/>
          <w:sz w:val="28"/>
          <w:szCs w:val="28"/>
          <w:lang w:eastAsia="uk-UA"/>
        </w:rPr>
        <w:t>Єднака</w:t>
      </w:r>
      <w:proofErr w:type="spellEnd"/>
      <w:r w:rsidR="00617E85" w:rsidRPr="00B07F9E">
        <w:rPr>
          <w:rFonts w:ascii="Times New Roman" w:eastAsia="Times New Roman" w:hAnsi="Times New Roman" w:cs="Times New Roman"/>
          <w:color w:val="000000"/>
          <w:sz w:val="28"/>
          <w:szCs w:val="28"/>
          <w:lang w:eastAsia="uk-UA"/>
        </w:rPr>
        <w:t xml:space="preserve"> О.В. та ініціативної групи мешканців </w:t>
      </w:r>
      <w:proofErr w:type="spellStart"/>
      <w:r w:rsidR="00617E85" w:rsidRPr="00B07F9E">
        <w:rPr>
          <w:rFonts w:ascii="Times New Roman" w:eastAsia="Times New Roman" w:hAnsi="Times New Roman" w:cs="Times New Roman"/>
          <w:color w:val="000000"/>
          <w:sz w:val="28"/>
          <w:szCs w:val="28"/>
          <w:lang w:eastAsia="uk-UA"/>
        </w:rPr>
        <w:t>м.Дніпра</w:t>
      </w:r>
      <w:proofErr w:type="spellEnd"/>
      <w:r w:rsidR="00617E85" w:rsidRPr="00B07F9E">
        <w:rPr>
          <w:rFonts w:ascii="Times New Roman" w:eastAsia="Times New Roman" w:hAnsi="Times New Roman" w:cs="Times New Roman"/>
          <w:color w:val="000000"/>
          <w:sz w:val="28"/>
          <w:szCs w:val="28"/>
          <w:lang w:eastAsia="uk-UA"/>
        </w:rPr>
        <w:t xml:space="preserve"> про вплив виробничої діяльності Придніпровської теплоелектростанції (</w:t>
      </w:r>
      <w:proofErr w:type="spellStart"/>
      <w:r w:rsidR="00617E85" w:rsidRPr="00B07F9E">
        <w:rPr>
          <w:rFonts w:ascii="Times New Roman" w:eastAsia="Times New Roman" w:hAnsi="Times New Roman" w:cs="Times New Roman"/>
          <w:color w:val="000000"/>
          <w:sz w:val="28"/>
          <w:szCs w:val="28"/>
          <w:lang w:eastAsia="uk-UA"/>
        </w:rPr>
        <w:t>м.Дніпро</w:t>
      </w:r>
      <w:proofErr w:type="spellEnd"/>
      <w:r w:rsidR="00617E85" w:rsidRPr="00B07F9E">
        <w:rPr>
          <w:rFonts w:ascii="Times New Roman" w:eastAsia="Times New Roman" w:hAnsi="Times New Roman" w:cs="Times New Roman"/>
          <w:color w:val="000000"/>
          <w:sz w:val="28"/>
          <w:szCs w:val="28"/>
          <w:lang w:eastAsia="uk-UA"/>
        </w:rPr>
        <w:t xml:space="preserve">) на навколишнє природне середовище та </w:t>
      </w:r>
      <w:r w:rsidR="003C59CA" w:rsidRPr="00B07F9E">
        <w:rPr>
          <w:rFonts w:ascii="Times New Roman" w:eastAsia="Times New Roman" w:hAnsi="Times New Roman" w:cs="Times New Roman"/>
          <w:color w:val="000000"/>
          <w:sz w:val="28"/>
          <w:szCs w:val="28"/>
          <w:lang w:eastAsia="uk-UA"/>
        </w:rPr>
        <w:t xml:space="preserve">захисту від негативного впливу на довкілля та здоров’я громадян </w:t>
      </w:r>
      <w:r w:rsidRPr="00B07F9E">
        <w:rPr>
          <w:rFonts w:ascii="Times New Roman" w:eastAsia="Times New Roman" w:hAnsi="Times New Roman" w:cs="Times New Roman"/>
          <w:color w:val="000000"/>
          <w:sz w:val="28"/>
          <w:szCs w:val="28"/>
          <w:lang w:eastAsia="uk-UA"/>
        </w:rPr>
        <w:t xml:space="preserve">(далі – </w:t>
      </w:r>
      <w:r w:rsidR="003C59CA" w:rsidRPr="00B07F9E">
        <w:rPr>
          <w:rFonts w:ascii="Times New Roman" w:eastAsia="Times New Roman" w:hAnsi="Times New Roman" w:cs="Times New Roman"/>
          <w:color w:val="000000"/>
          <w:sz w:val="28"/>
          <w:szCs w:val="28"/>
          <w:lang w:eastAsia="uk-UA"/>
        </w:rPr>
        <w:t>Придніпров</w:t>
      </w:r>
      <w:r w:rsidRPr="00B07F9E">
        <w:rPr>
          <w:rFonts w:ascii="Times New Roman" w:eastAsia="Times New Roman" w:hAnsi="Times New Roman" w:cs="Times New Roman"/>
          <w:color w:val="000000"/>
          <w:sz w:val="28"/>
          <w:szCs w:val="28"/>
          <w:lang w:eastAsia="uk-UA"/>
        </w:rPr>
        <w:t>ська ТЕС).</w:t>
      </w:r>
      <w:r w:rsidR="00F46FAD" w:rsidRPr="00B07F9E">
        <w:rPr>
          <w:rFonts w:ascii="Times New Roman" w:eastAsia="Times New Roman" w:hAnsi="Times New Roman" w:cs="Times New Roman"/>
          <w:color w:val="000000"/>
          <w:sz w:val="28"/>
          <w:szCs w:val="28"/>
          <w:lang w:eastAsia="uk-UA"/>
        </w:rPr>
        <w:t xml:space="preserve"> </w:t>
      </w:r>
    </w:p>
    <w:p w:rsidR="00915BBB" w:rsidRPr="00B07F9E" w:rsidRDefault="00FD3233" w:rsidP="0078352D">
      <w:pPr>
        <w:spacing w:after="0" w:line="240" w:lineRule="auto"/>
        <w:ind w:firstLine="709"/>
        <w:jc w:val="both"/>
        <w:rPr>
          <w:rFonts w:ascii="Times New Roman" w:eastAsia="Times New Roman" w:hAnsi="Times New Roman" w:cs="Times New Roman"/>
          <w:color w:val="000000"/>
          <w:sz w:val="28"/>
          <w:szCs w:val="28"/>
          <w:lang w:eastAsia="uk-UA"/>
        </w:rPr>
      </w:pPr>
      <w:r w:rsidRPr="00B07F9E">
        <w:rPr>
          <w:rFonts w:ascii="Times New Roman" w:eastAsia="Times New Roman" w:hAnsi="Times New Roman" w:cs="Times New Roman"/>
          <w:color w:val="000000"/>
          <w:sz w:val="28"/>
          <w:szCs w:val="28"/>
          <w:lang w:eastAsia="uk-UA"/>
        </w:rPr>
        <w:t>Як зазначається у</w:t>
      </w:r>
      <w:r w:rsidR="00DA5432" w:rsidRPr="00B07F9E">
        <w:rPr>
          <w:rFonts w:ascii="Times New Roman" w:eastAsia="Times New Roman" w:hAnsi="Times New Roman" w:cs="Times New Roman"/>
          <w:color w:val="000000"/>
          <w:sz w:val="28"/>
          <w:szCs w:val="28"/>
          <w:lang w:eastAsia="uk-UA"/>
        </w:rPr>
        <w:t xml:space="preserve"> зверненн</w:t>
      </w:r>
      <w:r w:rsidR="006A0A3E" w:rsidRPr="00B07F9E">
        <w:rPr>
          <w:rFonts w:ascii="Times New Roman" w:eastAsia="Times New Roman" w:hAnsi="Times New Roman" w:cs="Times New Roman"/>
          <w:color w:val="000000"/>
          <w:sz w:val="28"/>
          <w:szCs w:val="28"/>
          <w:lang w:eastAsia="uk-UA"/>
        </w:rPr>
        <w:t>ях</w:t>
      </w:r>
      <w:r w:rsidR="00DA5432" w:rsidRPr="00B07F9E">
        <w:rPr>
          <w:rFonts w:ascii="Times New Roman" w:eastAsia="Times New Roman" w:hAnsi="Times New Roman" w:cs="Times New Roman"/>
          <w:color w:val="000000"/>
          <w:sz w:val="28"/>
          <w:szCs w:val="28"/>
          <w:lang w:eastAsia="uk-UA"/>
        </w:rPr>
        <w:t xml:space="preserve">, </w:t>
      </w:r>
      <w:r w:rsidR="006A0A3E" w:rsidRPr="00B07F9E">
        <w:rPr>
          <w:rFonts w:ascii="Times New Roman" w:eastAsia="Times New Roman" w:hAnsi="Times New Roman" w:cs="Times New Roman"/>
          <w:color w:val="000000"/>
          <w:sz w:val="28"/>
          <w:szCs w:val="28"/>
          <w:lang w:eastAsia="uk-UA"/>
        </w:rPr>
        <w:t xml:space="preserve">Придніпровська ТЕС є однією із найстаріших </w:t>
      </w:r>
      <w:r w:rsidR="00915BBB" w:rsidRPr="00B07F9E">
        <w:rPr>
          <w:rFonts w:ascii="Times New Roman" w:eastAsia="Times New Roman" w:hAnsi="Times New Roman" w:cs="Times New Roman"/>
          <w:color w:val="000000"/>
          <w:sz w:val="28"/>
          <w:szCs w:val="28"/>
          <w:lang w:eastAsia="uk-UA"/>
        </w:rPr>
        <w:t xml:space="preserve">теплових електростанцій України, </w:t>
      </w:r>
      <w:r w:rsidR="00DA5432" w:rsidRPr="00B07F9E">
        <w:rPr>
          <w:rFonts w:ascii="Times New Roman" w:eastAsia="Times New Roman" w:hAnsi="Times New Roman" w:cs="Times New Roman"/>
          <w:color w:val="000000"/>
          <w:sz w:val="28"/>
          <w:szCs w:val="28"/>
          <w:lang w:eastAsia="uk-UA"/>
        </w:rPr>
        <w:t xml:space="preserve">виробнича діяльність </w:t>
      </w:r>
      <w:r w:rsidR="006A0A3E" w:rsidRPr="00B07F9E">
        <w:rPr>
          <w:rFonts w:ascii="Times New Roman" w:eastAsia="Times New Roman" w:hAnsi="Times New Roman" w:cs="Times New Roman"/>
          <w:color w:val="000000"/>
          <w:sz w:val="28"/>
          <w:szCs w:val="28"/>
          <w:lang w:eastAsia="uk-UA"/>
        </w:rPr>
        <w:t>Придніпров</w:t>
      </w:r>
      <w:r w:rsidR="00AF7FCB" w:rsidRPr="00B07F9E">
        <w:rPr>
          <w:rFonts w:ascii="Times New Roman" w:eastAsia="Times New Roman" w:hAnsi="Times New Roman" w:cs="Times New Roman"/>
          <w:color w:val="000000"/>
          <w:sz w:val="28"/>
          <w:szCs w:val="28"/>
          <w:lang w:eastAsia="uk-UA"/>
        </w:rPr>
        <w:t>ської ТЕС негативно впливає на екологічний стан регіону, створює небезпечну екологічну</w:t>
      </w:r>
      <w:r w:rsidR="00DA5432" w:rsidRPr="00B07F9E">
        <w:rPr>
          <w:rFonts w:ascii="Times New Roman" w:eastAsia="Times New Roman" w:hAnsi="Times New Roman" w:cs="Times New Roman"/>
          <w:color w:val="000000"/>
          <w:sz w:val="28"/>
          <w:szCs w:val="28"/>
          <w:lang w:eastAsia="uk-UA"/>
        </w:rPr>
        <w:t xml:space="preserve"> </w:t>
      </w:r>
      <w:r w:rsidR="00AF7FCB" w:rsidRPr="00B07F9E">
        <w:rPr>
          <w:rFonts w:ascii="Times New Roman" w:eastAsia="Times New Roman" w:hAnsi="Times New Roman" w:cs="Times New Roman"/>
          <w:color w:val="000000"/>
          <w:sz w:val="28"/>
          <w:szCs w:val="28"/>
          <w:lang w:eastAsia="uk-UA"/>
        </w:rPr>
        <w:t>ситуацію</w:t>
      </w:r>
      <w:r w:rsidR="00DA5432" w:rsidRPr="00B07F9E">
        <w:rPr>
          <w:rFonts w:ascii="Times New Roman" w:eastAsia="Times New Roman" w:hAnsi="Times New Roman" w:cs="Times New Roman"/>
          <w:color w:val="000000"/>
          <w:sz w:val="28"/>
          <w:szCs w:val="28"/>
          <w:lang w:eastAsia="uk-UA"/>
        </w:rPr>
        <w:t xml:space="preserve">, </w:t>
      </w:r>
      <w:r w:rsidR="00AF7FCB" w:rsidRPr="00B07F9E">
        <w:rPr>
          <w:rFonts w:ascii="Times New Roman" w:eastAsia="Times New Roman" w:hAnsi="Times New Roman" w:cs="Times New Roman"/>
          <w:color w:val="000000"/>
          <w:sz w:val="28"/>
          <w:szCs w:val="28"/>
          <w:lang w:eastAsia="uk-UA"/>
        </w:rPr>
        <w:t xml:space="preserve">спричиняє забруднення </w:t>
      </w:r>
      <w:r w:rsidR="006A0A3E" w:rsidRPr="00B07F9E">
        <w:rPr>
          <w:rFonts w:ascii="Times New Roman" w:eastAsia="Times New Roman" w:hAnsi="Times New Roman" w:cs="Times New Roman"/>
          <w:color w:val="000000"/>
          <w:sz w:val="28"/>
          <w:szCs w:val="28"/>
          <w:lang w:eastAsia="uk-UA"/>
        </w:rPr>
        <w:t>атмосферного повітря</w:t>
      </w:r>
      <w:r w:rsidR="00AF7FCB" w:rsidRPr="00B07F9E">
        <w:rPr>
          <w:rFonts w:ascii="Times New Roman" w:eastAsia="Times New Roman" w:hAnsi="Times New Roman" w:cs="Times New Roman"/>
          <w:color w:val="000000"/>
          <w:sz w:val="28"/>
          <w:szCs w:val="28"/>
          <w:lang w:eastAsia="uk-UA"/>
        </w:rPr>
        <w:t>.</w:t>
      </w:r>
      <w:r w:rsidRPr="00B07F9E">
        <w:rPr>
          <w:rFonts w:ascii="Times New Roman" w:eastAsia="Times New Roman" w:hAnsi="Times New Roman" w:cs="Times New Roman"/>
          <w:color w:val="000000"/>
          <w:sz w:val="28"/>
          <w:szCs w:val="28"/>
          <w:lang w:eastAsia="uk-UA"/>
        </w:rPr>
        <w:t xml:space="preserve"> </w:t>
      </w:r>
      <w:r w:rsidR="00915BBB" w:rsidRPr="00B07F9E">
        <w:rPr>
          <w:rFonts w:ascii="Times New Roman" w:eastAsia="Times New Roman" w:hAnsi="Times New Roman" w:cs="Times New Roman"/>
          <w:color w:val="000000"/>
          <w:sz w:val="28"/>
          <w:szCs w:val="28"/>
          <w:lang w:eastAsia="uk-UA"/>
        </w:rPr>
        <w:t>Компанія-вл</w:t>
      </w:r>
      <w:r w:rsidR="00AD6F75">
        <w:rPr>
          <w:rFonts w:ascii="Times New Roman" w:eastAsia="Times New Roman" w:hAnsi="Times New Roman" w:cs="Times New Roman"/>
          <w:color w:val="000000"/>
          <w:sz w:val="28"/>
          <w:szCs w:val="28"/>
          <w:lang w:eastAsia="uk-UA"/>
        </w:rPr>
        <w:t>асник (ТОВ «ДТЕК Дніпроенерго»)</w:t>
      </w:r>
      <w:r w:rsidR="00915BBB" w:rsidRPr="00B07F9E">
        <w:rPr>
          <w:rFonts w:ascii="Times New Roman" w:eastAsia="Times New Roman" w:hAnsi="Times New Roman" w:cs="Times New Roman"/>
          <w:color w:val="000000"/>
          <w:sz w:val="28"/>
          <w:szCs w:val="28"/>
          <w:lang w:eastAsia="uk-UA"/>
        </w:rPr>
        <w:t xml:space="preserve"> не проводи</w:t>
      </w:r>
      <w:r w:rsidR="008A01CD" w:rsidRPr="00B07F9E">
        <w:rPr>
          <w:rFonts w:ascii="Times New Roman" w:eastAsia="Times New Roman" w:hAnsi="Times New Roman" w:cs="Times New Roman"/>
          <w:color w:val="000000"/>
          <w:sz w:val="28"/>
          <w:szCs w:val="28"/>
          <w:lang w:eastAsia="uk-UA"/>
        </w:rPr>
        <w:t>ть</w:t>
      </w:r>
      <w:r w:rsidR="00915BBB" w:rsidRPr="00B07F9E">
        <w:rPr>
          <w:rFonts w:ascii="Times New Roman" w:eastAsia="Times New Roman" w:hAnsi="Times New Roman" w:cs="Times New Roman"/>
          <w:color w:val="000000"/>
          <w:sz w:val="28"/>
          <w:szCs w:val="28"/>
          <w:lang w:eastAsia="uk-UA"/>
        </w:rPr>
        <w:t xml:space="preserve"> заходів, які б суттєво зменшили негативний вплив на довкілля</w:t>
      </w:r>
      <w:r w:rsidR="00AD6F75">
        <w:rPr>
          <w:rFonts w:ascii="Times New Roman" w:eastAsia="Times New Roman" w:hAnsi="Times New Roman" w:cs="Times New Roman"/>
          <w:color w:val="000000"/>
          <w:sz w:val="28"/>
          <w:szCs w:val="28"/>
          <w:lang w:eastAsia="uk-UA"/>
        </w:rPr>
        <w:t>, н</w:t>
      </w:r>
      <w:r w:rsidR="00915BBB" w:rsidRPr="00B07F9E">
        <w:rPr>
          <w:rFonts w:ascii="Times New Roman" w:eastAsia="Times New Roman" w:hAnsi="Times New Roman" w:cs="Times New Roman"/>
          <w:color w:val="000000"/>
          <w:sz w:val="28"/>
          <w:szCs w:val="28"/>
          <w:lang w:eastAsia="uk-UA"/>
        </w:rPr>
        <w:t xml:space="preserve">е виконуються заходи обласної та міської екологічних програм, Меморандуму із обласною державною адміністрацією, а також природоохоронні заходи </w:t>
      </w:r>
      <w:r w:rsidR="00915BBB" w:rsidRPr="00B07F9E">
        <w:rPr>
          <w:rFonts w:ascii="Times New Roman" w:hAnsi="Times New Roman" w:cs="Times New Roman"/>
          <w:sz w:val="28"/>
          <w:szCs w:val="28"/>
        </w:rPr>
        <w:t xml:space="preserve">зазначені у </w:t>
      </w:r>
      <w:r w:rsidR="00AD6F75">
        <w:rPr>
          <w:rFonts w:ascii="Times New Roman" w:hAnsi="Times New Roman" w:cs="Times New Roman"/>
          <w:sz w:val="28"/>
          <w:szCs w:val="28"/>
        </w:rPr>
        <w:t xml:space="preserve">відповідному </w:t>
      </w:r>
      <w:r w:rsidR="00915BBB" w:rsidRPr="00B07F9E">
        <w:rPr>
          <w:rFonts w:ascii="Times New Roman" w:hAnsi="Times New Roman" w:cs="Times New Roman"/>
          <w:sz w:val="28"/>
          <w:szCs w:val="28"/>
        </w:rPr>
        <w:t xml:space="preserve">дозволі на викиди </w:t>
      </w:r>
      <w:r w:rsidR="002B65B7" w:rsidRPr="00B07F9E">
        <w:rPr>
          <w:rFonts w:ascii="Times New Roman" w:hAnsi="Times New Roman" w:cs="Times New Roman"/>
          <w:sz w:val="28"/>
          <w:szCs w:val="28"/>
        </w:rPr>
        <w:t>строком</w:t>
      </w:r>
      <w:r w:rsidR="00915BBB" w:rsidRPr="00B07F9E">
        <w:rPr>
          <w:rFonts w:ascii="Times New Roman" w:hAnsi="Times New Roman" w:cs="Times New Roman"/>
          <w:sz w:val="28"/>
          <w:szCs w:val="28"/>
        </w:rPr>
        <w:t xml:space="preserve"> дії до 25.12.2022 року.</w:t>
      </w:r>
    </w:p>
    <w:p w:rsidR="00915BBB" w:rsidRPr="00B07F9E" w:rsidRDefault="00FD3233" w:rsidP="0078352D">
      <w:pPr>
        <w:spacing w:after="0" w:line="240" w:lineRule="auto"/>
        <w:ind w:firstLine="709"/>
        <w:jc w:val="both"/>
        <w:rPr>
          <w:rFonts w:ascii="Times New Roman" w:eastAsia="Times New Roman" w:hAnsi="Times New Roman" w:cs="Times New Roman"/>
          <w:color w:val="000000"/>
          <w:sz w:val="28"/>
          <w:szCs w:val="28"/>
          <w:lang w:eastAsia="uk-UA"/>
        </w:rPr>
      </w:pPr>
      <w:r w:rsidRPr="00B07F9E">
        <w:rPr>
          <w:rFonts w:ascii="Times New Roman" w:eastAsia="Times New Roman" w:hAnsi="Times New Roman" w:cs="Times New Roman"/>
          <w:color w:val="000000"/>
          <w:sz w:val="28"/>
          <w:szCs w:val="28"/>
          <w:lang w:eastAsia="uk-UA"/>
        </w:rPr>
        <w:t xml:space="preserve">Крім того, </w:t>
      </w:r>
      <w:r w:rsidR="00E313BA" w:rsidRPr="00E313BA">
        <w:rPr>
          <w:rFonts w:ascii="Times New Roman" w:eastAsia="Times New Roman" w:hAnsi="Times New Roman" w:cs="Times New Roman"/>
          <w:color w:val="000000"/>
          <w:sz w:val="28"/>
          <w:szCs w:val="28"/>
          <w:lang w:eastAsia="uk-UA"/>
        </w:rPr>
        <w:t xml:space="preserve">у зверненнях </w:t>
      </w:r>
      <w:r w:rsidR="00DA5432" w:rsidRPr="00B07F9E">
        <w:rPr>
          <w:rFonts w:ascii="Times New Roman" w:eastAsia="Times New Roman" w:hAnsi="Times New Roman" w:cs="Times New Roman"/>
          <w:color w:val="000000"/>
          <w:sz w:val="28"/>
          <w:szCs w:val="28"/>
          <w:lang w:eastAsia="uk-UA"/>
        </w:rPr>
        <w:t>зазнач</w:t>
      </w:r>
      <w:r w:rsidR="00177D15" w:rsidRPr="00B07F9E">
        <w:rPr>
          <w:rFonts w:ascii="Times New Roman" w:eastAsia="Times New Roman" w:hAnsi="Times New Roman" w:cs="Times New Roman"/>
          <w:color w:val="000000"/>
          <w:sz w:val="28"/>
          <w:szCs w:val="28"/>
          <w:lang w:eastAsia="uk-UA"/>
        </w:rPr>
        <w:t>ається</w:t>
      </w:r>
      <w:r w:rsidR="00915BBB" w:rsidRPr="00B07F9E">
        <w:rPr>
          <w:rFonts w:ascii="Times New Roman" w:eastAsia="Times New Roman" w:hAnsi="Times New Roman" w:cs="Times New Roman"/>
          <w:color w:val="000000"/>
          <w:sz w:val="28"/>
          <w:szCs w:val="28"/>
          <w:lang w:eastAsia="uk-UA"/>
        </w:rPr>
        <w:t xml:space="preserve">, що </w:t>
      </w:r>
      <w:r w:rsidR="004C0C7A">
        <w:rPr>
          <w:rFonts w:ascii="Times New Roman" w:eastAsia="Times New Roman" w:hAnsi="Times New Roman" w:cs="Times New Roman"/>
          <w:color w:val="000000"/>
          <w:sz w:val="28"/>
          <w:szCs w:val="28"/>
          <w:lang w:eastAsia="uk-UA"/>
        </w:rPr>
        <w:t>під</w:t>
      </w:r>
      <w:r w:rsidR="00915BBB" w:rsidRPr="00B07F9E">
        <w:rPr>
          <w:rFonts w:ascii="Times New Roman" w:eastAsia="Times New Roman" w:hAnsi="Times New Roman" w:cs="Times New Roman"/>
          <w:color w:val="000000"/>
          <w:sz w:val="28"/>
          <w:szCs w:val="28"/>
          <w:lang w:eastAsia="uk-UA"/>
        </w:rPr>
        <w:t xml:space="preserve"> вплив</w:t>
      </w:r>
      <w:r w:rsidR="004C0C7A">
        <w:rPr>
          <w:rFonts w:ascii="Times New Roman" w:eastAsia="Times New Roman" w:hAnsi="Times New Roman" w:cs="Times New Roman"/>
          <w:color w:val="000000"/>
          <w:sz w:val="28"/>
          <w:szCs w:val="28"/>
          <w:lang w:eastAsia="uk-UA"/>
        </w:rPr>
        <w:t xml:space="preserve"> виробничої діяльності</w:t>
      </w:r>
      <w:r w:rsidR="00915BBB" w:rsidRPr="00B07F9E">
        <w:rPr>
          <w:rFonts w:ascii="Times New Roman" w:eastAsia="Times New Roman" w:hAnsi="Times New Roman" w:cs="Times New Roman"/>
          <w:color w:val="000000"/>
          <w:sz w:val="28"/>
          <w:szCs w:val="28"/>
          <w:lang w:eastAsia="uk-UA"/>
        </w:rPr>
        <w:t xml:space="preserve"> Придніпровської ТЕС потрапляють дошкільні виховні та загальноосвітні заклади, поліклініка, дитячий протитуберкульозний санаторій, житлові квартали.</w:t>
      </w:r>
    </w:p>
    <w:p w:rsidR="009D00BC" w:rsidRDefault="009D00BC" w:rsidP="00747D73">
      <w:pPr>
        <w:spacing w:after="0" w:line="228" w:lineRule="auto"/>
        <w:ind w:firstLine="709"/>
        <w:jc w:val="both"/>
        <w:rPr>
          <w:rFonts w:ascii="Times New Roman" w:eastAsia="Times New Roman" w:hAnsi="Times New Roman" w:cs="Times New Roman"/>
          <w:color w:val="000000"/>
          <w:sz w:val="28"/>
          <w:szCs w:val="28"/>
          <w:lang w:eastAsia="uk-UA"/>
        </w:rPr>
      </w:pPr>
      <w:r w:rsidRPr="00B07F9E">
        <w:rPr>
          <w:rFonts w:ascii="Times New Roman" w:eastAsia="Times New Roman" w:hAnsi="Times New Roman" w:cs="Times New Roman"/>
          <w:color w:val="000000"/>
          <w:sz w:val="28"/>
          <w:szCs w:val="28"/>
          <w:lang w:eastAsia="uk-UA"/>
        </w:rPr>
        <w:t xml:space="preserve">З метою отримання інформації щодо дотримання </w:t>
      </w:r>
      <w:r w:rsidR="008A01CD" w:rsidRPr="00B07F9E">
        <w:rPr>
          <w:rFonts w:ascii="Times New Roman" w:eastAsia="Times New Roman" w:hAnsi="Times New Roman" w:cs="Times New Roman"/>
          <w:color w:val="000000"/>
          <w:sz w:val="28"/>
          <w:szCs w:val="28"/>
          <w:lang w:eastAsia="uk-UA"/>
        </w:rPr>
        <w:t>природоохоронного</w:t>
      </w:r>
      <w:r w:rsidRPr="00B07F9E">
        <w:rPr>
          <w:rFonts w:ascii="Times New Roman" w:eastAsia="Times New Roman" w:hAnsi="Times New Roman" w:cs="Times New Roman"/>
          <w:color w:val="000000"/>
          <w:sz w:val="28"/>
          <w:szCs w:val="28"/>
          <w:lang w:eastAsia="uk-UA"/>
        </w:rPr>
        <w:t xml:space="preserve"> законодавства та </w:t>
      </w:r>
      <w:r w:rsidR="008A01CD" w:rsidRPr="00B07F9E">
        <w:rPr>
          <w:rFonts w:ascii="Times New Roman" w:eastAsia="Times New Roman" w:hAnsi="Times New Roman" w:cs="Times New Roman"/>
          <w:color w:val="000000"/>
          <w:sz w:val="28"/>
          <w:szCs w:val="28"/>
          <w:lang w:eastAsia="uk-UA"/>
        </w:rPr>
        <w:t xml:space="preserve">щодо </w:t>
      </w:r>
      <w:r w:rsidRPr="00B07F9E">
        <w:rPr>
          <w:rFonts w:ascii="Times New Roman" w:eastAsia="Times New Roman" w:hAnsi="Times New Roman" w:cs="Times New Roman"/>
          <w:color w:val="000000"/>
          <w:sz w:val="28"/>
          <w:szCs w:val="28"/>
          <w:lang w:eastAsia="uk-UA"/>
        </w:rPr>
        <w:t xml:space="preserve">впливу діяльності </w:t>
      </w:r>
      <w:r w:rsidR="00915BBB" w:rsidRPr="00B07F9E">
        <w:rPr>
          <w:rFonts w:ascii="Times New Roman" w:eastAsia="Times New Roman" w:hAnsi="Times New Roman" w:cs="Times New Roman"/>
          <w:color w:val="000000"/>
          <w:sz w:val="28"/>
          <w:szCs w:val="28"/>
          <w:lang w:eastAsia="uk-UA"/>
        </w:rPr>
        <w:t>Придніпров</w:t>
      </w:r>
      <w:r w:rsidRPr="00B07F9E">
        <w:rPr>
          <w:rFonts w:ascii="Times New Roman" w:eastAsia="Times New Roman" w:hAnsi="Times New Roman" w:cs="Times New Roman"/>
          <w:color w:val="000000"/>
          <w:sz w:val="28"/>
          <w:szCs w:val="28"/>
          <w:lang w:eastAsia="uk-UA"/>
        </w:rPr>
        <w:t xml:space="preserve">ської ТЕС на навколишнє природне середовище </w:t>
      </w:r>
      <w:r w:rsidR="00B07F9E" w:rsidRPr="00B07F9E">
        <w:rPr>
          <w:rFonts w:ascii="Times New Roman" w:eastAsia="Times New Roman" w:hAnsi="Times New Roman" w:cs="Times New Roman"/>
          <w:color w:val="000000"/>
          <w:sz w:val="28"/>
          <w:szCs w:val="28"/>
          <w:lang w:eastAsia="uk-UA"/>
        </w:rPr>
        <w:t xml:space="preserve">Комітетом </w:t>
      </w:r>
      <w:r w:rsidRPr="00B07F9E">
        <w:rPr>
          <w:rFonts w:ascii="Times New Roman" w:eastAsia="Times New Roman" w:hAnsi="Times New Roman" w:cs="Times New Roman"/>
          <w:color w:val="000000"/>
          <w:sz w:val="28"/>
          <w:szCs w:val="28"/>
          <w:lang w:eastAsia="uk-UA"/>
        </w:rPr>
        <w:t xml:space="preserve">були направлені </w:t>
      </w:r>
      <w:r w:rsidR="004C0C7A">
        <w:rPr>
          <w:rFonts w:ascii="Times New Roman" w:eastAsia="Times New Roman" w:hAnsi="Times New Roman" w:cs="Times New Roman"/>
          <w:color w:val="000000"/>
          <w:sz w:val="28"/>
          <w:szCs w:val="28"/>
          <w:lang w:eastAsia="uk-UA"/>
        </w:rPr>
        <w:t>листи</w:t>
      </w:r>
      <w:r w:rsidRPr="00B07F9E">
        <w:rPr>
          <w:rFonts w:ascii="Times New Roman" w:eastAsia="Times New Roman" w:hAnsi="Times New Roman" w:cs="Times New Roman"/>
          <w:color w:val="000000"/>
          <w:sz w:val="28"/>
          <w:szCs w:val="28"/>
          <w:lang w:eastAsia="uk-UA"/>
        </w:rPr>
        <w:t xml:space="preserve"> до Міністерства екології та природних ресурсів України, Державної</w:t>
      </w:r>
      <w:r w:rsidR="00B07F9E" w:rsidRPr="00B07F9E">
        <w:rPr>
          <w:rFonts w:ascii="Times New Roman" w:eastAsia="Times New Roman" w:hAnsi="Times New Roman" w:cs="Times New Roman"/>
          <w:color w:val="000000"/>
          <w:sz w:val="28"/>
          <w:szCs w:val="28"/>
          <w:lang w:eastAsia="uk-UA"/>
        </w:rPr>
        <w:t xml:space="preserve"> екологічної інспекції України, Фонду державного майна України, Міністерства енергетики та вугільної промисловості України, Міністерства охорони здоров’я України, Міністерства регіонального розвитку, будівництва та житлово-комунального господарства України, Державної служби України з питань безпечності харчових продуктів та захисту споживачів, Дніпропетровської обласної державної адміністрації, Дніпровської міської ради</w:t>
      </w:r>
      <w:r w:rsidRPr="00B07F9E">
        <w:rPr>
          <w:rFonts w:ascii="Times New Roman" w:eastAsia="Times New Roman" w:hAnsi="Times New Roman" w:cs="Times New Roman"/>
          <w:color w:val="000000"/>
          <w:sz w:val="28"/>
          <w:szCs w:val="28"/>
          <w:lang w:eastAsia="uk-UA"/>
        </w:rPr>
        <w:t>.</w:t>
      </w:r>
    </w:p>
    <w:p w:rsidR="007A00DB" w:rsidRPr="007A00DB" w:rsidRDefault="007A00DB" w:rsidP="00747D73">
      <w:pPr>
        <w:spacing w:after="0" w:line="228" w:lineRule="auto"/>
        <w:ind w:firstLine="709"/>
        <w:jc w:val="both"/>
        <w:rPr>
          <w:rFonts w:ascii="Times New Roman" w:eastAsia="Times New Roman" w:hAnsi="Times New Roman" w:cs="Times New Roman"/>
          <w:color w:val="000000"/>
          <w:sz w:val="28"/>
          <w:szCs w:val="28"/>
          <w:lang w:eastAsia="uk-UA"/>
        </w:rPr>
      </w:pPr>
      <w:r w:rsidRPr="007A00DB">
        <w:rPr>
          <w:rFonts w:ascii="Times New Roman" w:eastAsia="Times New Roman" w:hAnsi="Times New Roman" w:cs="Times New Roman"/>
          <w:color w:val="000000"/>
          <w:sz w:val="28"/>
          <w:szCs w:val="28"/>
          <w:lang w:eastAsia="uk-UA"/>
        </w:rPr>
        <w:lastRenderedPageBreak/>
        <w:t>Міністерств</w:t>
      </w:r>
      <w:r>
        <w:rPr>
          <w:rFonts w:ascii="Times New Roman" w:eastAsia="Times New Roman" w:hAnsi="Times New Roman" w:cs="Times New Roman"/>
          <w:color w:val="000000"/>
          <w:sz w:val="28"/>
          <w:szCs w:val="28"/>
          <w:lang w:eastAsia="uk-UA"/>
        </w:rPr>
        <w:t>ом</w:t>
      </w:r>
      <w:r w:rsidRPr="007A00DB">
        <w:rPr>
          <w:rFonts w:ascii="Times New Roman" w:eastAsia="Times New Roman" w:hAnsi="Times New Roman" w:cs="Times New Roman"/>
          <w:color w:val="000000"/>
          <w:sz w:val="28"/>
          <w:szCs w:val="28"/>
          <w:lang w:eastAsia="uk-UA"/>
        </w:rPr>
        <w:t xml:space="preserve"> екології та природних ресурсів України стосовно виконання вимог природоохоронного законодавства ВП Придніпровська ТЕС ПАТ «ДТЕК «Дніпроенерго» повідомл</w:t>
      </w:r>
      <w:r>
        <w:rPr>
          <w:rFonts w:ascii="Times New Roman" w:eastAsia="Times New Roman" w:hAnsi="Times New Roman" w:cs="Times New Roman"/>
          <w:color w:val="000000"/>
          <w:sz w:val="28"/>
          <w:szCs w:val="28"/>
          <w:lang w:eastAsia="uk-UA"/>
        </w:rPr>
        <w:t>ено наступне.</w:t>
      </w:r>
    </w:p>
    <w:p w:rsidR="007A00DB" w:rsidRPr="007A00DB" w:rsidRDefault="007A00DB" w:rsidP="00747D73">
      <w:pPr>
        <w:spacing w:after="0" w:line="228" w:lineRule="auto"/>
        <w:ind w:firstLine="709"/>
        <w:jc w:val="both"/>
        <w:rPr>
          <w:rFonts w:ascii="Times New Roman" w:eastAsia="Times New Roman" w:hAnsi="Times New Roman" w:cs="Times New Roman"/>
          <w:color w:val="000000"/>
          <w:sz w:val="28"/>
          <w:szCs w:val="28"/>
          <w:lang w:eastAsia="uk-UA"/>
        </w:rPr>
      </w:pPr>
      <w:r w:rsidRPr="007A00DB">
        <w:rPr>
          <w:rFonts w:ascii="Times New Roman" w:eastAsia="Times New Roman" w:hAnsi="Times New Roman" w:cs="Times New Roman"/>
          <w:color w:val="000000"/>
          <w:sz w:val="28"/>
          <w:szCs w:val="28"/>
          <w:lang w:eastAsia="uk-UA"/>
        </w:rPr>
        <w:t>Україною як членом Енергетичного співтовариства з 01.02.2011</w:t>
      </w:r>
      <w:r w:rsidR="001B4F11">
        <w:rPr>
          <w:rFonts w:ascii="Times New Roman" w:eastAsia="Times New Roman" w:hAnsi="Times New Roman" w:cs="Times New Roman"/>
          <w:color w:val="000000"/>
          <w:sz w:val="28"/>
          <w:szCs w:val="28"/>
          <w:lang w:eastAsia="uk-UA"/>
        </w:rPr>
        <w:t xml:space="preserve"> р.</w:t>
      </w:r>
      <w:r w:rsidRPr="007A00DB">
        <w:rPr>
          <w:rFonts w:ascii="Times New Roman" w:eastAsia="Times New Roman" w:hAnsi="Times New Roman" w:cs="Times New Roman"/>
          <w:color w:val="000000"/>
          <w:sz w:val="28"/>
          <w:szCs w:val="28"/>
          <w:lang w:eastAsia="uk-UA"/>
        </w:rPr>
        <w:t xml:space="preserve"> прийнято зобов’язання дотримуватись положень Договору про заснування Енергетичного Співтовариства та додатків до нього. Згідно з Додатком ІІ до Договору всі великі </w:t>
      </w:r>
      <w:proofErr w:type="spellStart"/>
      <w:r w:rsidRPr="007A00DB">
        <w:rPr>
          <w:rFonts w:ascii="Times New Roman" w:eastAsia="Times New Roman" w:hAnsi="Times New Roman" w:cs="Times New Roman"/>
          <w:color w:val="000000"/>
          <w:sz w:val="28"/>
          <w:szCs w:val="28"/>
          <w:lang w:eastAsia="uk-UA"/>
        </w:rPr>
        <w:t>спалювальні</w:t>
      </w:r>
      <w:proofErr w:type="spellEnd"/>
      <w:r w:rsidRPr="007A00DB">
        <w:rPr>
          <w:rFonts w:ascii="Times New Roman" w:eastAsia="Times New Roman" w:hAnsi="Times New Roman" w:cs="Times New Roman"/>
          <w:color w:val="000000"/>
          <w:sz w:val="28"/>
          <w:szCs w:val="28"/>
          <w:lang w:eastAsia="uk-UA"/>
        </w:rPr>
        <w:t xml:space="preserve"> установки (далі – ВСУ) з 01.01.2018 </w:t>
      </w:r>
      <w:r w:rsidR="001B4F11">
        <w:rPr>
          <w:rFonts w:ascii="Times New Roman" w:eastAsia="Times New Roman" w:hAnsi="Times New Roman" w:cs="Times New Roman"/>
          <w:color w:val="000000"/>
          <w:sz w:val="28"/>
          <w:szCs w:val="28"/>
          <w:lang w:eastAsia="uk-UA"/>
        </w:rPr>
        <w:t xml:space="preserve">р. </w:t>
      </w:r>
      <w:r w:rsidRPr="007A00DB">
        <w:rPr>
          <w:rFonts w:ascii="Times New Roman" w:eastAsia="Times New Roman" w:hAnsi="Times New Roman" w:cs="Times New Roman"/>
          <w:color w:val="000000"/>
          <w:sz w:val="28"/>
          <w:szCs w:val="28"/>
          <w:lang w:eastAsia="uk-UA"/>
        </w:rPr>
        <w:t xml:space="preserve">мають відповідати вимогам Директиви 2001/80/ЄС про обмеження викидів деяких забруднюючих речовин в повітря від ВСУ. Через недотримання вимог національного законодавства переважна більшість ВСУ має бути виведена з експлуатації, що призведе до зменшення наявних </w:t>
      </w:r>
      <w:proofErr w:type="spellStart"/>
      <w:r w:rsidRPr="007A00DB">
        <w:rPr>
          <w:rFonts w:ascii="Times New Roman" w:eastAsia="Times New Roman" w:hAnsi="Times New Roman" w:cs="Times New Roman"/>
          <w:color w:val="000000"/>
          <w:sz w:val="28"/>
          <w:szCs w:val="28"/>
          <w:lang w:eastAsia="uk-UA"/>
        </w:rPr>
        <w:t>потужностей</w:t>
      </w:r>
      <w:proofErr w:type="spellEnd"/>
      <w:r w:rsidRPr="007A00DB">
        <w:rPr>
          <w:rFonts w:ascii="Times New Roman" w:eastAsia="Times New Roman" w:hAnsi="Times New Roman" w:cs="Times New Roman"/>
          <w:color w:val="000000"/>
          <w:sz w:val="28"/>
          <w:szCs w:val="28"/>
          <w:lang w:eastAsia="uk-UA"/>
        </w:rPr>
        <w:t xml:space="preserve"> в національній енергетичній системі та зниження виробітку електричної і теплової енергії; </w:t>
      </w:r>
    </w:p>
    <w:p w:rsidR="007A00DB" w:rsidRPr="007A00DB" w:rsidRDefault="007A00DB" w:rsidP="00747D73">
      <w:pPr>
        <w:spacing w:after="0" w:line="228" w:lineRule="auto"/>
        <w:ind w:firstLine="709"/>
        <w:jc w:val="both"/>
        <w:rPr>
          <w:rFonts w:ascii="Times New Roman" w:eastAsia="Times New Roman" w:hAnsi="Times New Roman" w:cs="Times New Roman"/>
          <w:color w:val="000000"/>
          <w:sz w:val="28"/>
          <w:szCs w:val="28"/>
          <w:lang w:eastAsia="uk-UA"/>
        </w:rPr>
      </w:pPr>
      <w:r w:rsidRPr="007A00DB">
        <w:rPr>
          <w:rFonts w:ascii="Times New Roman" w:eastAsia="Times New Roman" w:hAnsi="Times New Roman" w:cs="Times New Roman"/>
          <w:color w:val="000000"/>
          <w:sz w:val="28"/>
          <w:szCs w:val="28"/>
          <w:lang w:eastAsia="uk-UA"/>
        </w:rPr>
        <w:t xml:space="preserve">Директивою 2010/75/ЄС про промислові викиди (інтегроване запобігання та контроль забруднення) (далі – Директива 2010/75/ЄС), що прийнята на зміну Директиви 2001/80/ЄС, </w:t>
      </w:r>
      <w:proofErr w:type="spellStart"/>
      <w:r w:rsidRPr="007A00DB">
        <w:rPr>
          <w:rFonts w:ascii="Times New Roman" w:eastAsia="Times New Roman" w:hAnsi="Times New Roman" w:cs="Times New Roman"/>
          <w:color w:val="000000"/>
          <w:sz w:val="28"/>
          <w:szCs w:val="28"/>
          <w:lang w:eastAsia="uk-UA"/>
        </w:rPr>
        <w:t>внесено</w:t>
      </w:r>
      <w:proofErr w:type="spellEnd"/>
      <w:r w:rsidRPr="007A00DB">
        <w:rPr>
          <w:rFonts w:ascii="Times New Roman" w:eastAsia="Times New Roman" w:hAnsi="Times New Roman" w:cs="Times New Roman"/>
          <w:color w:val="000000"/>
          <w:sz w:val="28"/>
          <w:szCs w:val="28"/>
          <w:lang w:eastAsia="uk-UA"/>
        </w:rPr>
        <w:t xml:space="preserve"> принципові зміни до європейського законодавства. Одна з найбільш важливих змін полягає у встановленні більш жорстких допустимих граничних значень викидів діоксиду сірки (діоксид та триоксид) у перерахунку на діоксид сірки, оксидів азоту (оксид та діоксид азоту) у перерахунку на діоксид азоту, та речовин у вигляді суспендованих твердих частинок, недиференційованих за складом для ВСУ.</w:t>
      </w:r>
    </w:p>
    <w:p w:rsidR="004C0C7A" w:rsidRPr="004C0C7A" w:rsidRDefault="001B4F11" w:rsidP="00747D73">
      <w:pPr>
        <w:spacing w:after="0" w:line="228"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w:t>
      </w:r>
      <w:r w:rsidR="007A00DB" w:rsidRPr="007A00DB">
        <w:rPr>
          <w:rFonts w:ascii="Times New Roman" w:eastAsia="Times New Roman" w:hAnsi="Times New Roman" w:cs="Times New Roman"/>
          <w:color w:val="000000"/>
          <w:sz w:val="28"/>
          <w:szCs w:val="28"/>
          <w:lang w:eastAsia="uk-UA"/>
        </w:rPr>
        <w:t xml:space="preserve">нучким механізмом впровадження положень Директив 2010/75/ЄС та 2001/80/ЄС є Національний план скорочення викидів від великих </w:t>
      </w:r>
      <w:proofErr w:type="spellStart"/>
      <w:r w:rsidR="007A00DB" w:rsidRPr="007A00DB">
        <w:rPr>
          <w:rFonts w:ascii="Times New Roman" w:eastAsia="Times New Roman" w:hAnsi="Times New Roman" w:cs="Times New Roman"/>
          <w:color w:val="000000"/>
          <w:sz w:val="28"/>
          <w:szCs w:val="28"/>
          <w:lang w:eastAsia="uk-UA"/>
        </w:rPr>
        <w:t>спалювальних</w:t>
      </w:r>
      <w:proofErr w:type="spellEnd"/>
      <w:r w:rsidR="007A00DB" w:rsidRPr="007A00DB">
        <w:rPr>
          <w:rFonts w:ascii="Times New Roman" w:eastAsia="Times New Roman" w:hAnsi="Times New Roman" w:cs="Times New Roman"/>
          <w:color w:val="000000"/>
          <w:sz w:val="28"/>
          <w:szCs w:val="28"/>
          <w:lang w:eastAsia="uk-UA"/>
        </w:rPr>
        <w:t xml:space="preserve"> установок, схвален</w:t>
      </w:r>
      <w:r>
        <w:rPr>
          <w:rFonts w:ascii="Times New Roman" w:eastAsia="Times New Roman" w:hAnsi="Times New Roman" w:cs="Times New Roman"/>
          <w:color w:val="000000"/>
          <w:sz w:val="28"/>
          <w:szCs w:val="28"/>
          <w:lang w:eastAsia="uk-UA"/>
        </w:rPr>
        <w:t>ий</w:t>
      </w:r>
      <w:r w:rsidR="007A00DB" w:rsidRPr="007A00DB">
        <w:rPr>
          <w:rFonts w:ascii="Times New Roman" w:eastAsia="Times New Roman" w:hAnsi="Times New Roman" w:cs="Times New Roman"/>
          <w:color w:val="000000"/>
          <w:sz w:val="28"/>
          <w:szCs w:val="28"/>
          <w:lang w:eastAsia="uk-UA"/>
        </w:rPr>
        <w:t xml:space="preserve"> розпорядженням Кабінету Міністрів України від 08</w:t>
      </w:r>
      <w:r>
        <w:rPr>
          <w:rFonts w:ascii="Times New Roman" w:eastAsia="Times New Roman" w:hAnsi="Times New Roman" w:cs="Times New Roman"/>
          <w:color w:val="000000"/>
          <w:sz w:val="28"/>
          <w:szCs w:val="28"/>
          <w:lang w:eastAsia="uk-UA"/>
        </w:rPr>
        <w:t>.11.2017 р.</w:t>
      </w:r>
      <w:r w:rsidR="007A00DB" w:rsidRPr="007A00DB">
        <w:rPr>
          <w:rFonts w:ascii="Times New Roman" w:eastAsia="Times New Roman" w:hAnsi="Times New Roman" w:cs="Times New Roman"/>
          <w:color w:val="000000"/>
          <w:sz w:val="28"/>
          <w:szCs w:val="28"/>
          <w:lang w:eastAsia="uk-UA"/>
        </w:rPr>
        <w:t xml:space="preserve"> (далі </w:t>
      </w:r>
      <w:r>
        <w:rPr>
          <w:rFonts w:ascii="Times New Roman" w:eastAsia="Times New Roman" w:hAnsi="Times New Roman" w:cs="Times New Roman"/>
          <w:color w:val="000000"/>
          <w:sz w:val="28"/>
          <w:szCs w:val="28"/>
          <w:lang w:eastAsia="uk-UA"/>
        </w:rPr>
        <w:t>–</w:t>
      </w:r>
      <w:r w:rsidR="007A00DB" w:rsidRPr="007A00DB">
        <w:rPr>
          <w:rFonts w:ascii="Times New Roman" w:eastAsia="Times New Roman" w:hAnsi="Times New Roman" w:cs="Times New Roman"/>
          <w:color w:val="000000"/>
          <w:sz w:val="28"/>
          <w:szCs w:val="28"/>
          <w:lang w:eastAsia="uk-UA"/>
        </w:rPr>
        <w:t xml:space="preserve"> НПСВ)</w:t>
      </w:r>
      <w:r>
        <w:rPr>
          <w:rFonts w:ascii="Times New Roman" w:eastAsia="Times New Roman" w:hAnsi="Times New Roman" w:cs="Times New Roman"/>
          <w:color w:val="000000"/>
          <w:sz w:val="28"/>
          <w:szCs w:val="28"/>
          <w:lang w:eastAsia="uk-UA"/>
        </w:rPr>
        <w:t>, с</w:t>
      </w:r>
      <w:r w:rsidR="007A00DB" w:rsidRPr="007A00DB">
        <w:rPr>
          <w:rFonts w:ascii="Times New Roman" w:eastAsia="Times New Roman" w:hAnsi="Times New Roman" w:cs="Times New Roman"/>
          <w:color w:val="000000"/>
          <w:sz w:val="28"/>
          <w:szCs w:val="28"/>
          <w:lang w:eastAsia="uk-UA"/>
        </w:rPr>
        <w:t>трок</w:t>
      </w:r>
      <w:r>
        <w:rPr>
          <w:rFonts w:ascii="Times New Roman" w:eastAsia="Times New Roman" w:hAnsi="Times New Roman" w:cs="Times New Roman"/>
          <w:color w:val="000000"/>
          <w:sz w:val="28"/>
          <w:szCs w:val="28"/>
          <w:lang w:eastAsia="uk-UA"/>
        </w:rPr>
        <w:t>ом</w:t>
      </w:r>
      <w:r w:rsidR="007A00DB" w:rsidRPr="007A00DB">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д</w:t>
      </w:r>
      <w:r w:rsidR="007A00DB" w:rsidRPr="007A00DB">
        <w:rPr>
          <w:rFonts w:ascii="Times New Roman" w:eastAsia="Times New Roman" w:hAnsi="Times New Roman" w:cs="Times New Roman"/>
          <w:color w:val="000000"/>
          <w:sz w:val="28"/>
          <w:szCs w:val="28"/>
          <w:lang w:eastAsia="uk-UA"/>
        </w:rPr>
        <w:t xml:space="preserve">о 31.12.2033 </w:t>
      </w:r>
      <w:r>
        <w:rPr>
          <w:rFonts w:ascii="Times New Roman" w:eastAsia="Times New Roman" w:hAnsi="Times New Roman" w:cs="Times New Roman"/>
          <w:color w:val="000000"/>
          <w:sz w:val="28"/>
          <w:szCs w:val="28"/>
          <w:lang w:eastAsia="uk-UA"/>
        </w:rPr>
        <w:t xml:space="preserve">р., який </w:t>
      </w:r>
      <w:r w:rsidR="007A00DB" w:rsidRPr="007A00DB">
        <w:rPr>
          <w:rFonts w:ascii="Times New Roman" w:eastAsia="Times New Roman" w:hAnsi="Times New Roman" w:cs="Times New Roman"/>
          <w:color w:val="000000"/>
          <w:sz w:val="28"/>
          <w:szCs w:val="28"/>
          <w:lang w:eastAsia="uk-UA"/>
        </w:rPr>
        <w:t xml:space="preserve">розповсюджується на реалізацію заходів зі скорочення викидів оксидів азоту (оксид та діоксид азоту) у перерахунку на діоксид азоту через значну складність і вартість їх впровадження. Для </w:t>
      </w:r>
      <w:r>
        <w:rPr>
          <w:rFonts w:ascii="Times New Roman" w:eastAsia="Times New Roman" w:hAnsi="Times New Roman" w:cs="Times New Roman"/>
          <w:color w:val="000000"/>
          <w:sz w:val="28"/>
          <w:szCs w:val="28"/>
          <w:lang w:eastAsia="uk-UA"/>
        </w:rPr>
        <w:t xml:space="preserve">скорочення викидів </w:t>
      </w:r>
      <w:proofErr w:type="spellStart"/>
      <w:r w:rsidR="007A00DB" w:rsidRPr="007A00DB">
        <w:rPr>
          <w:rFonts w:ascii="Times New Roman" w:eastAsia="Times New Roman" w:hAnsi="Times New Roman" w:cs="Times New Roman"/>
          <w:color w:val="000000"/>
          <w:sz w:val="28"/>
          <w:szCs w:val="28"/>
          <w:lang w:eastAsia="uk-UA"/>
        </w:rPr>
        <w:t>викидів</w:t>
      </w:r>
      <w:proofErr w:type="spellEnd"/>
      <w:r w:rsidR="007A00DB" w:rsidRPr="007A00DB">
        <w:rPr>
          <w:rFonts w:ascii="Times New Roman" w:eastAsia="Times New Roman" w:hAnsi="Times New Roman" w:cs="Times New Roman"/>
          <w:color w:val="000000"/>
          <w:sz w:val="28"/>
          <w:szCs w:val="28"/>
          <w:lang w:eastAsia="uk-UA"/>
        </w:rPr>
        <w:t xml:space="preserve"> діоксиду сірки (діоксид та триоксид) у перерахунку на діоксид сірки та речовин у вигляді суспендованих твердих частинок, недиференційованих за складом, встановлено строк дії НПСВ 31.12.2028</w:t>
      </w:r>
      <w:r>
        <w:rPr>
          <w:rFonts w:ascii="Times New Roman" w:eastAsia="Times New Roman" w:hAnsi="Times New Roman" w:cs="Times New Roman"/>
          <w:color w:val="000000"/>
          <w:sz w:val="28"/>
          <w:szCs w:val="28"/>
          <w:lang w:eastAsia="uk-UA"/>
        </w:rPr>
        <w:t> р</w:t>
      </w:r>
      <w:r w:rsidR="007A00DB" w:rsidRPr="007A00DB">
        <w:rPr>
          <w:rFonts w:ascii="Times New Roman" w:eastAsia="Times New Roman" w:hAnsi="Times New Roman" w:cs="Times New Roman"/>
          <w:color w:val="000000"/>
          <w:sz w:val="28"/>
          <w:szCs w:val="28"/>
          <w:lang w:eastAsia="uk-UA"/>
        </w:rPr>
        <w:t>. Строк</w:t>
      </w:r>
      <w:r>
        <w:rPr>
          <w:rFonts w:ascii="Times New Roman" w:eastAsia="Times New Roman" w:hAnsi="Times New Roman" w:cs="Times New Roman"/>
          <w:color w:val="000000"/>
          <w:sz w:val="28"/>
          <w:szCs w:val="28"/>
          <w:lang w:eastAsia="uk-UA"/>
        </w:rPr>
        <w:t>и</w:t>
      </w:r>
      <w:r w:rsidR="007A00DB" w:rsidRPr="007A00DB">
        <w:rPr>
          <w:rFonts w:ascii="Times New Roman" w:eastAsia="Times New Roman" w:hAnsi="Times New Roman" w:cs="Times New Roman"/>
          <w:color w:val="000000"/>
          <w:sz w:val="28"/>
          <w:szCs w:val="28"/>
          <w:lang w:eastAsia="uk-UA"/>
        </w:rPr>
        <w:t xml:space="preserve"> впровадження вимог Директиви 2010/75/ЄС для України узгоджено в рамках Договору про заснування Енергетичного Співтовариства та обумовлено необхідністю забезпечення збалансованості енергетичної мережі України і пояснюється високими витратами на впровадження заходів зі скорочення викидів забруднюючих</w:t>
      </w:r>
      <w:r>
        <w:rPr>
          <w:rFonts w:ascii="Times New Roman" w:eastAsia="Times New Roman" w:hAnsi="Times New Roman" w:cs="Times New Roman"/>
          <w:color w:val="000000"/>
          <w:sz w:val="28"/>
          <w:szCs w:val="28"/>
          <w:lang w:eastAsia="uk-UA"/>
        </w:rPr>
        <w:t xml:space="preserve"> речовин.</w:t>
      </w:r>
      <w:r w:rsidR="004C0C7A">
        <w:rPr>
          <w:rFonts w:ascii="Times New Roman" w:eastAsia="Times New Roman" w:hAnsi="Times New Roman" w:cs="Times New Roman"/>
          <w:color w:val="000000"/>
          <w:sz w:val="28"/>
          <w:szCs w:val="28"/>
          <w:lang w:eastAsia="uk-UA"/>
        </w:rPr>
        <w:t xml:space="preserve"> </w:t>
      </w:r>
      <w:r w:rsidR="004C0C7A" w:rsidRPr="004C0C7A">
        <w:rPr>
          <w:rFonts w:ascii="Times New Roman" w:eastAsia="Times New Roman" w:hAnsi="Times New Roman" w:cs="Times New Roman"/>
          <w:color w:val="000000"/>
          <w:sz w:val="28"/>
          <w:szCs w:val="28"/>
          <w:lang w:eastAsia="uk-UA"/>
        </w:rPr>
        <w:t xml:space="preserve">Координатором </w:t>
      </w:r>
      <w:r w:rsidR="004C0C7A">
        <w:rPr>
          <w:rFonts w:ascii="Times New Roman" w:eastAsia="Times New Roman" w:hAnsi="Times New Roman" w:cs="Times New Roman"/>
          <w:color w:val="000000"/>
          <w:sz w:val="28"/>
          <w:szCs w:val="28"/>
          <w:lang w:eastAsia="uk-UA"/>
        </w:rPr>
        <w:t>НПСВ</w:t>
      </w:r>
      <w:r w:rsidR="004C0C7A" w:rsidRPr="004C0C7A">
        <w:rPr>
          <w:rFonts w:ascii="Times New Roman" w:eastAsia="Times New Roman" w:hAnsi="Times New Roman" w:cs="Times New Roman"/>
          <w:color w:val="000000"/>
          <w:sz w:val="28"/>
          <w:szCs w:val="28"/>
          <w:lang w:eastAsia="uk-UA"/>
        </w:rPr>
        <w:t xml:space="preserve"> в</w:t>
      </w:r>
      <w:bookmarkStart w:id="1" w:name="n5"/>
      <w:bookmarkEnd w:id="1"/>
      <w:r w:rsidR="004C0C7A" w:rsidRPr="004C0C7A">
        <w:rPr>
          <w:rFonts w:ascii="Times New Roman" w:eastAsia="Times New Roman" w:hAnsi="Times New Roman" w:cs="Times New Roman"/>
          <w:color w:val="000000"/>
          <w:sz w:val="28"/>
          <w:szCs w:val="28"/>
          <w:lang w:eastAsia="uk-UA"/>
        </w:rPr>
        <w:t>изначене Міністерство енергетики та вугільної промисловості.</w:t>
      </w:r>
    </w:p>
    <w:p w:rsidR="007A00DB" w:rsidRPr="007A00DB" w:rsidRDefault="001B4F11" w:rsidP="00747D73">
      <w:pPr>
        <w:spacing w:after="0" w:line="228"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w:t>
      </w:r>
      <w:r w:rsidR="007A00DB" w:rsidRPr="007A00DB">
        <w:rPr>
          <w:rFonts w:ascii="Times New Roman" w:eastAsia="Times New Roman" w:hAnsi="Times New Roman" w:cs="Times New Roman"/>
          <w:color w:val="000000"/>
          <w:sz w:val="28"/>
          <w:szCs w:val="28"/>
          <w:lang w:eastAsia="uk-UA"/>
        </w:rPr>
        <w:t xml:space="preserve">ідповідно до додатку 3 НПСВ, на ВП «Придніпровська ТЕС»                           ПАТ «ДТЕК Дніпроенерго» передбачені заходи скорочення викидів діоксиду сірки (діоксид та триоксид) у перерахунку на діоксид сірки та речовин у вигляді суспендованих твердих частинок, недиференційованих за складом та оксидів азоту (оксид та діоксид азоту) у перерахунку на діоксид азоту на енергоблоці 11 зі строком введення в експлуатацію технології скорочення викидів 2026 рік </w:t>
      </w:r>
      <w:r>
        <w:rPr>
          <w:rFonts w:ascii="Times New Roman" w:eastAsia="Times New Roman" w:hAnsi="Times New Roman" w:cs="Times New Roman"/>
          <w:color w:val="000000"/>
          <w:sz w:val="28"/>
          <w:szCs w:val="28"/>
          <w:lang w:eastAsia="uk-UA"/>
        </w:rPr>
        <w:t>та на енергоблоці 13 – 2023 рік. В</w:t>
      </w:r>
      <w:r w:rsidR="007A00DB" w:rsidRPr="007A00DB">
        <w:rPr>
          <w:rFonts w:ascii="Times New Roman" w:eastAsia="Times New Roman" w:hAnsi="Times New Roman" w:cs="Times New Roman"/>
          <w:color w:val="000000"/>
          <w:sz w:val="28"/>
          <w:szCs w:val="28"/>
          <w:lang w:eastAsia="uk-UA"/>
        </w:rPr>
        <w:t xml:space="preserve">ідповідно до додатку 4 НПСВ термін виведення з експлуатації енергоблоків 7, 8, 10 </w:t>
      </w:r>
      <w:r>
        <w:rPr>
          <w:rFonts w:ascii="Times New Roman" w:eastAsia="Times New Roman" w:hAnsi="Times New Roman" w:cs="Times New Roman"/>
          <w:color w:val="000000"/>
          <w:sz w:val="28"/>
          <w:szCs w:val="28"/>
          <w:lang w:eastAsia="uk-UA"/>
        </w:rPr>
        <w:t>–</w:t>
      </w:r>
      <w:r w:rsidR="007A00DB" w:rsidRPr="007A00DB">
        <w:rPr>
          <w:rFonts w:ascii="Times New Roman" w:eastAsia="Times New Roman" w:hAnsi="Times New Roman" w:cs="Times New Roman"/>
          <w:color w:val="000000"/>
          <w:sz w:val="28"/>
          <w:szCs w:val="28"/>
          <w:lang w:eastAsia="uk-UA"/>
        </w:rPr>
        <w:t xml:space="preserve"> 2026 рік, а енергоблоку 9 </w:t>
      </w:r>
      <w:r>
        <w:rPr>
          <w:rFonts w:ascii="Times New Roman" w:eastAsia="Times New Roman" w:hAnsi="Times New Roman" w:cs="Times New Roman"/>
          <w:color w:val="000000"/>
          <w:sz w:val="28"/>
          <w:szCs w:val="28"/>
          <w:lang w:eastAsia="uk-UA"/>
        </w:rPr>
        <w:t>–</w:t>
      </w:r>
      <w:r w:rsidR="00053FDA">
        <w:rPr>
          <w:rFonts w:ascii="Times New Roman" w:eastAsia="Times New Roman" w:hAnsi="Times New Roman" w:cs="Times New Roman"/>
          <w:color w:val="000000"/>
          <w:sz w:val="28"/>
          <w:szCs w:val="28"/>
          <w:lang w:eastAsia="uk-UA"/>
        </w:rPr>
        <w:t xml:space="preserve"> 2033 рік, за умови, що ці</w:t>
      </w:r>
      <w:r w:rsidR="007A00DB" w:rsidRPr="007A00DB">
        <w:rPr>
          <w:rFonts w:ascii="Times New Roman" w:eastAsia="Times New Roman" w:hAnsi="Times New Roman" w:cs="Times New Roman"/>
          <w:color w:val="000000"/>
          <w:sz w:val="28"/>
          <w:szCs w:val="28"/>
          <w:lang w:eastAsia="uk-UA"/>
        </w:rPr>
        <w:t xml:space="preserve"> енергоблоки працюватимуть менше 40000 годин за весь період з 2018 по                 2033 рік. По завершенню зазначеного обмеженого часу експлуатації енергоблоки</w:t>
      </w:r>
      <w:r>
        <w:rPr>
          <w:rFonts w:ascii="Times New Roman" w:eastAsia="Times New Roman" w:hAnsi="Times New Roman" w:cs="Times New Roman"/>
          <w:color w:val="000000"/>
          <w:sz w:val="28"/>
          <w:szCs w:val="28"/>
          <w:lang w:eastAsia="uk-UA"/>
        </w:rPr>
        <w:t xml:space="preserve"> будуть виведені з експлуатації.</w:t>
      </w:r>
    </w:p>
    <w:p w:rsidR="007A00DB" w:rsidRPr="007A00DB" w:rsidRDefault="001B4F11" w:rsidP="00747D73">
      <w:pPr>
        <w:spacing w:after="0" w:line="228" w:lineRule="auto"/>
        <w:ind w:firstLine="709"/>
        <w:jc w:val="both"/>
        <w:rPr>
          <w:rFonts w:ascii="Times New Roman" w:eastAsia="Times New Roman" w:hAnsi="Times New Roman" w:cs="Times New Roman"/>
          <w:color w:val="000000"/>
          <w:sz w:val="28"/>
          <w:szCs w:val="28"/>
          <w:lang w:eastAsia="uk-UA"/>
        </w:rPr>
      </w:pPr>
      <w:r w:rsidRPr="001B4F11">
        <w:rPr>
          <w:rFonts w:ascii="Times New Roman" w:eastAsia="Times New Roman" w:hAnsi="Times New Roman" w:cs="Times New Roman"/>
          <w:color w:val="000000"/>
          <w:sz w:val="28"/>
          <w:szCs w:val="28"/>
          <w:lang w:eastAsia="uk-UA"/>
        </w:rPr>
        <w:t>Міністерств</w:t>
      </w:r>
      <w:r>
        <w:rPr>
          <w:rFonts w:ascii="Times New Roman" w:eastAsia="Times New Roman" w:hAnsi="Times New Roman" w:cs="Times New Roman"/>
          <w:color w:val="000000"/>
          <w:sz w:val="28"/>
          <w:szCs w:val="28"/>
          <w:lang w:eastAsia="uk-UA"/>
        </w:rPr>
        <w:t>ом</w:t>
      </w:r>
      <w:r w:rsidRPr="001B4F11">
        <w:rPr>
          <w:rFonts w:ascii="Times New Roman" w:eastAsia="Times New Roman" w:hAnsi="Times New Roman" w:cs="Times New Roman"/>
          <w:color w:val="000000"/>
          <w:sz w:val="28"/>
          <w:szCs w:val="28"/>
          <w:lang w:eastAsia="uk-UA"/>
        </w:rPr>
        <w:t xml:space="preserve"> екології та природних ресурсів України </w:t>
      </w:r>
      <w:r>
        <w:rPr>
          <w:rFonts w:ascii="Times New Roman" w:eastAsia="Times New Roman" w:hAnsi="Times New Roman" w:cs="Times New Roman"/>
          <w:color w:val="000000"/>
          <w:sz w:val="28"/>
          <w:szCs w:val="28"/>
          <w:lang w:eastAsia="uk-UA"/>
        </w:rPr>
        <w:t>зазначається, що в</w:t>
      </w:r>
      <w:r w:rsidR="007A00DB" w:rsidRPr="007A00DB">
        <w:rPr>
          <w:rFonts w:ascii="Times New Roman" w:eastAsia="Times New Roman" w:hAnsi="Times New Roman" w:cs="Times New Roman"/>
          <w:color w:val="000000"/>
          <w:sz w:val="28"/>
          <w:szCs w:val="28"/>
          <w:lang w:eastAsia="uk-UA"/>
        </w:rPr>
        <w:t>ідповідно до законодавства при прийнятт</w:t>
      </w:r>
      <w:r>
        <w:rPr>
          <w:rFonts w:ascii="Times New Roman" w:eastAsia="Times New Roman" w:hAnsi="Times New Roman" w:cs="Times New Roman"/>
          <w:color w:val="000000"/>
          <w:sz w:val="28"/>
          <w:szCs w:val="28"/>
          <w:lang w:eastAsia="uk-UA"/>
        </w:rPr>
        <w:t>і рішення про видачу дозволу ВП </w:t>
      </w:r>
      <w:r w:rsidR="007A00DB" w:rsidRPr="007A00DB">
        <w:rPr>
          <w:rFonts w:ascii="Times New Roman" w:eastAsia="Times New Roman" w:hAnsi="Times New Roman" w:cs="Times New Roman"/>
          <w:color w:val="000000"/>
          <w:sz w:val="28"/>
          <w:szCs w:val="28"/>
          <w:lang w:eastAsia="uk-UA"/>
        </w:rPr>
        <w:t xml:space="preserve">«Придніпровська теплова електрична станція» ПАТ «ДТЕК Дніпроенерго» </w:t>
      </w:r>
      <w:r w:rsidR="007A00DB" w:rsidRPr="007A00DB">
        <w:rPr>
          <w:rFonts w:ascii="Times New Roman" w:eastAsia="Times New Roman" w:hAnsi="Times New Roman" w:cs="Times New Roman"/>
          <w:color w:val="000000"/>
          <w:sz w:val="28"/>
          <w:szCs w:val="28"/>
          <w:lang w:eastAsia="uk-UA"/>
        </w:rPr>
        <w:lastRenderedPageBreak/>
        <w:t>буде враховуватися рішення Державної служби України з питань безпечності харчових продуктів та захисту споживачів щодо можливості/неможливості видачі дозволу на викиди та повідомлення місцевої держадміністрації про участь громадськості в процесі прийняття рішен</w:t>
      </w:r>
      <w:r>
        <w:rPr>
          <w:rFonts w:ascii="Times New Roman" w:eastAsia="Times New Roman" w:hAnsi="Times New Roman" w:cs="Times New Roman"/>
          <w:color w:val="000000"/>
          <w:sz w:val="28"/>
          <w:szCs w:val="28"/>
          <w:lang w:eastAsia="uk-UA"/>
        </w:rPr>
        <w:t>ня про видачу дозволу на викиди.</w:t>
      </w:r>
    </w:p>
    <w:p w:rsidR="007A00DB" w:rsidRPr="007A00DB" w:rsidRDefault="001B4F11" w:rsidP="00747D73">
      <w:pPr>
        <w:spacing w:after="0" w:line="228"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Крім того, </w:t>
      </w:r>
      <w:r w:rsidR="007A00DB" w:rsidRPr="007A00DB">
        <w:rPr>
          <w:rFonts w:ascii="Times New Roman" w:eastAsia="Times New Roman" w:hAnsi="Times New Roman" w:cs="Times New Roman"/>
          <w:color w:val="000000"/>
          <w:sz w:val="28"/>
          <w:szCs w:val="28"/>
          <w:lang w:eastAsia="uk-UA"/>
        </w:rPr>
        <w:t>18</w:t>
      </w:r>
      <w:r>
        <w:rPr>
          <w:rFonts w:ascii="Times New Roman" w:eastAsia="Times New Roman" w:hAnsi="Times New Roman" w:cs="Times New Roman"/>
          <w:color w:val="000000"/>
          <w:sz w:val="28"/>
          <w:szCs w:val="28"/>
          <w:lang w:eastAsia="uk-UA"/>
        </w:rPr>
        <w:t xml:space="preserve">.12.2017 </w:t>
      </w:r>
      <w:r w:rsidR="007A00DB" w:rsidRPr="007A00DB">
        <w:rPr>
          <w:rFonts w:ascii="Times New Roman" w:eastAsia="Times New Roman" w:hAnsi="Times New Roman" w:cs="Times New Roman"/>
          <w:color w:val="000000"/>
          <w:sz w:val="28"/>
          <w:szCs w:val="28"/>
          <w:lang w:eastAsia="uk-UA"/>
        </w:rPr>
        <w:t>р</w:t>
      </w:r>
      <w:r>
        <w:rPr>
          <w:rFonts w:ascii="Times New Roman" w:eastAsia="Times New Roman" w:hAnsi="Times New Roman" w:cs="Times New Roman"/>
          <w:color w:val="000000"/>
          <w:sz w:val="28"/>
          <w:szCs w:val="28"/>
          <w:lang w:eastAsia="uk-UA"/>
        </w:rPr>
        <w:t>.</w:t>
      </w:r>
      <w:r w:rsidR="007A00DB" w:rsidRPr="007A00DB">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набрав чинності</w:t>
      </w:r>
      <w:r w:rsidR="007A00DB" w:rsidRPr="007A00DB">
        <w:rPr>
          <w:rFonts w:ascii="Times New Roman" w:eastAsia="Times New Roman" w:hAnsi="Times New Roman" w:cs="Times New Roman"/>
          <w:color w:val="000000"/>
          <w:sz w:val="28"/>
          <w:szCs w:val="28"/>
          <w:lang w:eastAsia="uk-UA"/>
        </w:rPr>
        <w:t xml:space="preserve"> Закон України «Про оцінку впливу на довкілля», який визначає обов’язковість здійснення оцінки впливу на довкілля у процесі прийняття рішень про провадження планованої діяльності, визначеної частинами другою і третьою статті </w:t>
      </w:r>
      <w:r>
        <w:rPr>
          <w:rFonts w:ascii="Times New Roman" w:eastAsia="Times New Roman" w:hAnsi="Times New Roman" w:cs="Times New Roman"/>
          <w:color w:val="000000"/>
          <w:sz w:val="28"/>
          <w:szCs w:val="28"/>
          <w:lang w:eastAsia="uk-UA"/>
        </w:rPr>
        <w:t>3</w:t>
      </w:r>
      <w:r w:rsidR="007A00DB" w:rsidRPr="007A00DB">
        <w:rPr>
          <w:rFonts w:ascii="Times New Roman" w:eastAsia="Times New Roman" w:hAnsi="Times New Roman" w:cs="Times New Roman"/>
          <w:color w:val="000000"/>
          <w:sz w:val="28"/>
          <w:szCs w:val="28"/>
          <w:lang w:eastAsia="uk-UA"/>
        </w:rPr>
        <w:t xml:space="preserve"> Закону. </w:t>
      </w:r>
      <w:r>
        <w:rPr>
          <w:rFonts w:ascii="Times New Roman" w:eastAsia="Times New Roman" w:hAnsi="Times New Roman" w:cs="Times New Roman"/>
          <w:color w:val="000000"/>
          <w:sz w:val="28"/>
          <w:szCs w:val="28"/>
          <w:lang w:eastAsia="uk-UA"/>
        </w:rPr>
        <w:t>З</w:t>
      </w:r>
      <w:r w:rsidR="007A00DB" w:rsidRPr="007A00DB">
        <w:rPr>
          <w:rFonts w:ascii="Times New Roman" w:eastAsia="Times New Roman" w:hAnsi="Times New Roman" w:cs="Times New Roman"/>
          <w:color w:val="000000"/>
          <w:sz w:val="28"/>
          <w:szCs w:val="28"/>
          <w:lang w:eastAsia="uk-UA"/>
        </w:rPr>
        <w:t xml:space="preserve">аконом передбачені широкі можливості для участі громадськості в процедурі оцінки впливу на довкілля, яка здійснюється через Єдиний реєстр з оцінки впливу на довкілля і містить у вільному доступі інформацію </w:t>
      </w:r>
      <w:r>
        <w:rPr>
          <w:rFonts w:ascii="Times New Roman" w:eastAsia="Times New Roman" w:hAnsi="Times New Roman" w:cs="Times New Roman"/>
          <w:color w:val="000000"/>
          <w:sz w:val="28"/>
          <w:szCs w:val="28"/>
          <w:lang w:eastAsia="uk-UA"/>
        </w:rPr>
        <w:t>про кожну плановану діяльність.</w:t>
      </w:r>
    </w:p>
    <w:p w:rsidR="007A00DB" w:rsidRPr="007A00DB" w:rsidRDefault="007A00DB" w:rsidP="00747D73">
      <w:pPr>
        <w:spacing w:after="0" w:line="228"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Також за інформацією </w:t>
      </w:r>
      <w:r w:rsidRPr="007A00DB">
        <w:rPr>
          <w:rFonts w:ascii="Times New Roman" w:eastAsia="Times New Roman" w:hAnsi="Times New Roman" w:cs="Times New Roman"/>
          <w:color w:val="000000"/>
          <w:sz w:val="28"/>
          <w:szCs w:val="28"/>
          <w:lang w:eastAsia="uk-UA"/>
        </w:rPr>
        <w:t>Міністерств</w:t>
      </w:r>
      <w:r>
        <w:rPr>
          <w:rFonts w:ascii="Times New Roman" w:eastAsia="Times New Roman" w:hAnsi="Times New Roman" w:cs="Times New Roman"/>
          <w:color w:val="000000"/>
          <w:sz w:val="28"/>
          <w:szCs w:val="28"/>
          <w:lang w:eastAsia="uk-UA"/>
        </w:rPr>
        <w:t>а</w:t>
      </w:r>
      <w:r w:rsidRPr="007A00DB">
        <w:rPr>
          <w:rFonts w:ascii="Times New Roman" w:eastAsia="Times New Roman" w:hAnsi="Times New Roman" w:cs="Times New Roman"/>
          <w:color w:val="000000"/>
          <w:sz w:val="28"/>
          <w:szCs w:val="28"/>
          <w:lang w:eastAsia="uk-UA"/>
        </w:rPr>
        <w:t xml:space="preserve"> екології та природних ресурсів України</w:t>
      </w:r>
      <w:r>
        <w:rPr>
          <w:rFonts w:ascii="Times New Roman" w:eastAsia="Times New Roman" w:hAnsi="Times New Roman" w:cs="Times New Roman"/>
          <w:color w:val="000000"/>
          <w:sz w:val="28"/>
          <w:szCs w:val="28"/>
          <w:lang w:eastAsia="uk-UA"/>
        </w:rPr>
        <w:t xml:space="preserve"> </w:t>
      </w:r>
      <w:r w:rsidRPr="007A00DB">
        <w:rPr>
          <w:rFonts w:ascii="Times New Roman" w:eastAsia="Times New Roman" w:hAnsi="Times New Roman" w:cs="Times New Roman"/>
          <w:color w:val="000000"/>
          <w:sz w:val="28"/>
          <w:szCs w:val="28"/>
          <w:lang w:eastAsia="uk-UA"/>
        </w:rPr>
        <w:t>10</w:t>
      </w:r>
      <w:r w:rsidR="001B4F11">
        <w:rPr>
          <w:rFonts w:ascii="Times New Roman" w:eastAsia="Times New Roman" w:hAnsi="Times New Roman" w:cs="Times New Roman"/>
          <w:color w:val="000000"/>
          <w:sz w:val="28"/>
          <w:szCs w:val="28"/>
          <w:lang w:eastAsia="uk-UA"/>
        </w:rPr>
        <w:t>.01.2018 р.</w:t>
      </w:r>
      <w:r w:rsidRPr="007A00DB">
        <w:rPr>
          <w:rFonts w:ascii="Times New Roman" w:eastAsia="Times New Roman" w:hAnsi="Times New Roman" w:cs="Times New Roman"/>
          <w:color w:val="000000"/>
          <w:sz w:val="28"/>
          <w:szCs w:val="28"/>
          <w:lang w:eastAsia="uk-UA"/>
        </w:rPr>
        <w:t xml:space="preserve"> через Єдиний реєстр з оцінки впливу на довкілля ПАТ «ДТЕК Дніпроенерго» розпочало три процедури оцінки впливу на довкілля:</w:t>
      </w:r>
    </w:p>
    <w:p w:rsidR="007A00DB" w:rsidRPr="007A00DB" w:rsidRDefault="007A00DB" w:rsidP="00747D73">
      <w:pPr>
        <w:spacing w:after="0" w:line="228" w:lineRule="auto"/>
        <w:ind w:firstLine="709"/>
        <w:jc w:val="both"/>
        <w:rPr>
          <w:rFonts w:ascii="Times New Roman" w:eastAsia="Times New Roman" w:hAnsi="Times New Roman" w:cs="Times New Roman"/>
          <w:color w:val="000000"/>
          <w:sz w:val="28"/>
          <w:szCs w:val="28"/>
          <w:lang w:eastAsia="uk-UA"/>
        </w:rPr>
      </w:pPr>
      <w:r w:rsidRPr="007A00DB">
        <w:rPr>
          <w:rFonts w:ascii="Times New Roman" w:eastAsia="Times New Roman" w:hAnsi="Times New Roman" w:cs="Times New Roman"/>
          <w:color w:val="000000"/>
          <w:sz w:val="28"/>
          <w:szCs w:val="28"/>
          <w:lang w:eastAsia="uk-UA"/>
        </w:rPr>
        <w:t>реєстраційні номери №: 20181720</w:t>
      </w:r>
      <w:r w:rsidR="001B4F11">
        <w:rPr>
          <w:rFonts w:ascii="Times New Roman" w:eastAsia="Times New Roman" w:hAnsi="Times New Roman" w:cs="Times New Roman"/>
          <w:color w:val="000000"/>
          <w:sz w:val="28"/>
          <w:szCs w:val="28"/>
          <w:lang w:eastAsia="uk-UA"/>
        </w:rPr>
        <w:t xml:space="preserve"> </w:t>
      </w:r>
      <w:r w:rsidRPr="007A00DB">
        <w:rPr>
          <w:rFonts w:ascii="Times New Roman" w:eastAsia="Times New Roman" w:hAnsi="Times New Roman" w:cs="Times New Roman"/>
          <w:color w:val="000000"/>
          <w:sz w:val="28"/>
          <w:szCs w:val="28"/>
          <w:lang w:eastAsia="uk-UA"/>
        </w:rPr>
        <w:t>стосовно впровадження заходів щодо технічного переоснащення енергоблоку № 10 ДТЕК П</w:t>
      </w:r>
      <w:r w:rsidR="001B4F11">
        <w:rPr>
          <w:rFonts w:ascii="Times New Roman" w:eastAsia="Times New Roman" w:hAnsi="Times New Roman" w:cs="Times New Roman"/>
          <w:color w:val="000000"/>
          <w:sz w:val="28"/>
          <w:szCs w:val="28"/>
          <w:lang w:eastAsia="uk-UA"/>
        </w:rPr>
        <w:t xml:space="preserve">ридніпровська </w:t>
      </w:r>
      <w:r w:rsidRPr="007A00DB">
        <w:rPr>
          <w:rFonts w:ascii="Times New Roman" w:eastAsia="Times New Roman" w:hAnsi="Times New Roman" w:cs="Times New Roman"/>
          <w:color w:val="000000"/>
          <w:sz w:val="28"/>
          <w:szCs w:val="28"/>
          <w:lang w:eastAsia="uk-UA"/>
        </w:rPr>
        <w:t xml:space="preserve">ТЕС для переведення котла ТП-90 на використання вугілля газової групи із встановленням сучасного </w:t>
      </w:r>
      <w:proofErr w:type="spellStart"/>
      <w:r w:rsidRPr="007A00DB">
        <w:rPr>
          <w:rFonts w:ascii="Times New Roman" w:eastAsia="Times New Roman" w:hAnsi="Times New Roman" w:cs="Times New Roman"/>
          <w:color w:val="000000"/>
          <w:sz w:val="28"/>
          <w:szCs w:val="28"/>
          <w:lang w:eastAsia="uk-UA"/>
        </w:rPr>
        <w:t>пилоочистного</w:t>
      </w:r>
      <w:proofErr w:type="spellEnd"/>
      <w:r w:rsidRPr="007A00DB">
        <w:rPr>
          <w:rFonts w:ascii="Times New Roman" w:eastAsia="Times New Roman" w:hAnsi="Times New Roman" w:cs="Times New Roman"/>
          <w:color w:val="000000"/>
          <w:sz w:val="28"/>
          <w:szCs w:val="28"/>
          <w:lang w:eastAsia="uk-UA"/>
        </w:rPr>
        <w:t xml:space="preserve"> обладнання; </w:t>
      </w:r>
    </w:p>
    <w:p w:rsidR="007A00DB" w:rsidRPr="007A00DB" w:rsidRDefault="007A00DB" w:rsidP="00747D73">
      <w:pPr>
        <w:spacing w:after="0" w:line="228" w:lineRule="auto"/>
        <w:ind w:firstLine="709"/>
        <w:jc w:val="both"/>
        <w:rPr>
          <w:rFonts w:ascii="Times New Roman" w:eastAsia="Times New Roman" w:hAnsi="Times New Roman" w:cs="Times New Roman"/>
          <w:color w:val="000000"/>
          <w:sz w:val="28"/>
          <w:szCs w:val="28"/>
          <w:lang w:eastAsia="uk-UA"/>
        </w:rPr>
      </w:pPr>
      <w:r w:rsidRPr="007A00DB">
        <w:rPr>
          <w:rFonts w:ascii="Times New Roman" w:eastAsia="Times New Roman" w:hAnsi="Times New Roman" w:cs="Times New Roman"/>
          <w:color w:val="000000"/>
          <w:sz w:val="28"/>
          <w:szCs w:val="28"/>
          <w:lang w:eastAsia="uk-UA"/>
        </w:rPr>
        <w:t xml:space="preserve">реєстраційні номери №: 20181719 стосовно впровадження заходів щодо проведення технічного переоснащення енергоблоку № 9 ДТЕК Придніпровська ТЕС для переведення котла ТП-90 на використання вугілля газової групи; </w:t>
      </w:r>
    </w:p>
    <w:p w:rsidR="007A00DB" w:rsidRPr="007A00DB" w:rsidRDefault="007A00DB" w:rsidP="00747D73">
      <w:pPr>
        <w:spacing w:after="0" w:line="228" w:lineRule="auto"/>
        <w:ind w:firstLine="709"/>
        <w:jc w:val="both"/>
        <w:rPr>
          <w:rFonts w:ascii="Times New Roman" w:eastAsia="Times New Roman" w:hAnsi="Times New Roman" w:cs="Times New Roman"/>
          <w:color w:val="000000"/>
          <w:sz w:val="28"/>
          <w:szCs w:val="28"/>
          <w:lang w:eastAsia="uk-UA"/>
        </w:rPr>
      </w:pPr>
      <w:r w:rsidRPr="007A00DB">
        <w:rPr>
          <w:rFonts w:ascii="Times New Roman" w:eastAsia="Times New Roman" w:hAnsi="Times New Roman" w:cs="Times New Roman"/>
          <w:color w:val="000000"/>
          <w:sz w:val="28"/>
          <w:szCs w:val="28"/>
          <w:lang w:eastAsia="uk-UA"/>
        </w:rPr>
        <w:t xml:space="preserve">реєстраційні номери </w:t>
      </w:r>
      <w:r w:rsidR="001B4F11" w:rsidRPr="001B4F11">
        <w:rPr>
          <w:rFonts w:ascii="Times New Roman" w:eastAsia="Times New Roman" w:hAnsi="Times New Roman" w:cs="Times New Roman"/>
          <w:color w:val="000000"/>
          <w:sz w:val="28"/>
          <w:szCs w:val="28"/>
          <w:lang w:eastAsia="uk-UA"/>
        </w:rPr>
        <w:t xml:space="preserve">№: </w:t>
      </w:r>
      <w:r w:rsidRPr="007A00DB">
        <w:rPr>
          <w:rFonts w:ascii="Times New Roman" w:eastAsia="Times New Roman" w:hAnsi="Times New Roman" w:cs="Times New Roman"/>
          <w:color w:val="000000"/>
          <w:sz w:val="28"/>
          <w:szCs w:val="28"/>
          <w:lang w:eastAsia="uk-UA"/>
        </w:rPr>
        <w:t>20181410 стосовно впровадження заходів щодо проведення технічного переоснащення енергоблоків № 7,8 ДТЕК Придніпровська ТЕС для переведення котлів ТП-90 на використання вугілля газової групи;</w:t>
      </w:r>
    </w:p>
    <w:p w:rsidR="007A00DB" w:rsidRPr="007A00DB" w:rsidRDefault="007A00DB" w:rsidP="00747D73">
      <w:pPr>
        <w:spacing w:after="0" w:line="228" w:lineRule="auto"/>
        <w:ind w:firstLine="709"/>
        <w:jc w:val="both"/>
        <w:rPr>
          <w:rFonts w:ascii="Times New Roman" w:eastAsia="Times New Roman" w:hAnsi="Times New Roman" w:cs="Times New Roman"/>
          <w:color w:val="000000"/>
          <w:sz w:val="28"/>
          <w:szCs w:val="28"/>
          <w:lang w:eastAsia="uk-UA"/>
        </w:rPr>
      </w:pPr>
      <w:r w:rsidRPr="007A00DB">
        <w:rPr>
          <w:rFonts w:ascii="Times New Roman" w:eastAsia="Times New Roman" w:hAnsi="Times New Roman" w:cs="Times New Roman"/>
          <w:color w:val="000000"/>
          <w:sz w:val="28"/>
          <w:szCs w:val="28"/>
          <w:lang w:eastAsia="uk-UA"/>
        </w:rPr>
        <w:t xml:space="preserve">відповідно до частини сьомої статті 5 Закону України «Про оцінку впливу на довкілля» копії зауважень та пропозицій разом з додатками, що надійшли від громадськості до вказаних повідомлень про плановану діяльність, листами </w:t>
      </w:r>
      <w:proofErr w:type="spellStart"/>
      <w:r w:rsidRPr="007A00DB">
        <w:rPr>
          <w:rFonts w:ascii="Times New Roman" w:eastAsia="Times New Roman" w:hAnsi="Times New Roman" w:cs="Times New Roman"/>
          <w:color w:val="000000"/>
          <w:sz w:val="28"/>
          <w:szCs w:val="28"/>
          <w:lang w:eastAsia="uk-UA"/>
        </w:rPr>
        <w:t>Мінприроди</w:t>
      </w:r>
      <w:proofErr w:type="spellEnd"/>
      <w:r w:rsidRPr="007A00DB">
        <w:rPr>
          <w:rFonts w:ascii="Times New Roman" w:eastAsia="Times New Roman" w:hAnsi="Times New Roman" w:cs="Times New Roman"/>
          <w:color w:val="000000"/>
          <w:sz w:val="28"/>
          <w:szCs w:val="28"/>
          <w:lang w:eastAsia="uk-UA"/>
        </w:rPr>
        <w:t xml:space="preserve"> від 09.02.2018 № 7/562-18, № 7/565-18 та № 7/564-18 надіслано Придніпровській ТЕС ПАТ «ДТЕК Дніпроенерго» та офіційно оприлюднено у Єдиному реєстрі з оцінки впливу на довкілля. </w:t>
      </w:r>
      <w:r>
        <w:rPr>
          <w:rFonts w:ascii="Times New Roman" w:eastAsia="Times New Roman" w:hAnsi="Times New Roman" w:cs="Times New Roman"/>
          <w:color w:val="000000"/>
          <w:sz w:val="28"/>
          <w:szCs w:val="28"/>
          <w:lang w:eastAsia="uk-UA"/>
        </w:rPr>
        <w:t>З</w:t>
      </w:r>
      <w:r w:rsidRPr="007A00DB">
        <w:rPr>
          <w:rFonts w:ascii="Times New Roman" w:eastAsia="Times New Roman" w:hAnsi="Times New Roman" w:cs="Times New Roman"/>
          <w:color w:val="000000"/>
          <w:sz w:val="28"/>
          <w:szCs w:val="28"/>
          <w:lang w:eastAsia="uk-UA"/>
        </w:rPr>
        <w:t xml:space="preserve">а інформацією Міністерства екології та природних ресурсів України Громадські слухання по </w:t>
      </w:r>
      <w:r>
        <w:rPr>
          <w:rFonts w:ascii="Times New Roman" w:eastAsia="Times New Roman" w:hAnsi="Times New Roman" w:cs="Times New Roman"/>
          <w:color w:val="000000"/>
          <w:sz w:val="28"/>
          <w:szCs w:val="28"/>
          <w:lang w:eastAsia="uk-UA"/>
        </w:rPr>
        <w:t>цих</w:t>
      </w:r>
      <w:r w:rsidRPr="007A00DB">
        <w:rPr>
          <w:rFonts w:ascii="Times New Roman" w:eastAsia="Times New Roman" w:hAnsi="Times New Roman" w:cs="Times New Roman"/>
          <w:color w:val="000000"/>
          <w:sz w:val="28"/>
          <w:szCs w:val="28"/>
          <w:lang w:eastAsia="uk-UA"/>
        </w:rPr>
        <w:t xml:space="preserve"> об’єктах відбудуться 28 березня 2018 року в м</w:t>
      </w:r>
      <w:r w:rsidR="001B4F11">
        <w:rPr>
          <w:rFonts w:ascii="Times New Roman" w:eastAsia="Times New Roman" w:hAnsi="Times New Roman" w:cs="Times New Roman"/>
          <w:color w:val="000000"/>
          <w:sz w:val="28"/>
          <w:szCs w:val="28"/>
          <w:lang w:eastAsia="uk-UA"/>
        </w:rPr>
        <w:t>.</w:t>
      </w:r>
      <w:r w:rsidRPr="007A00DB">
        <w:rPr>
          <w:rFonts w:ascii="Times New Roman" w:eastAsia="Times New Roman" w:hAnsi="Times New Roman" w:cs="Times New Roman"/>
          <w:color w:val="000000"/>
          <w:sz w:val="28"/>
          <w:szCs w:val="28"/>
          <w:lang w:eastAsia="uk-UA"/>
        </w:rPr>
        <w:t xml:space="preserve">Дніпро.  </w:t>
      </w:r>
    </w:p>
    <w:p w:rsidR="009D00BC" w:rsidRPr="00B07F9E" w:rsidRDefault="00C35942" w:rsidP="00747D73">
      <w:pPr>
        <w:spacing w:after="0" w:line="228" w:lineRule="auto"/>
        <w:ind w:firstLine="709"/>
        <w:jc w:val="both"/>
        <w:rPr>
          <w:rFonts w:ascii="Times New Roman" w:eastAsia="Times New Roman" w:hAnsi="Times New Roman" w:cs="Times New Roman"/>
          <w:color w:val="000000"/>
          <w:sz w:val="28"/>
          <w:szCs w:val="28"/>
          <w:lang w:eastAsia="uk-UA"/>
        </w:rPr>
      </w:pPr>
      <w:r w:rsidRPr="00B07F9E">
        <w:rPr>
          <w:rFonts w:ascii="Times New Roman" w:eastAsia="Times New Roman" w:hAnsi="Times New Roman" w:cs="Times New Roman"/>
          <w:color w:val="000000"/>
          <w:sz w:val="28"/>
          <w:szCs w:val="28"/>
          <w:lang w:eastAsia="uk-UA"/>
        </w:rPr>
        <w:t>З</w:t>
      </w:r>
      <w:r w:rsidR="00B07F9E" w:rsidRPr="00B07F9E">
        <w:rPr>
          <w:rFonts w:ascii="Times New Roman" w:eastAsia="Times New Roman" w:hAnsi="Times New Roman" w:cs="Times New Roman"/>
          <w:color w:val="000000"/>
          <w:sz w:val="28"/>
          <w:szCs w:val="28"/>
          <w:lang w:eastAsia="uk-UA"/>
        </w:rPr>
        <w:t>а</w:t>
      </w:r>
      <w:r w:rsidRPr="00B07F9E">
        <w:rPr>
          <w:rFonts w:ascii="Times New Roman" w:eastAsia="Times New Roman" w:hAnsi="Times New Roman" w:cs="Times New Roman"/>
          <w:color w:val="000000"/>
          <w:sz w:val="28"/>
          <w:szCs w:val="28"/>
          <w:lang w:eastAsia="uk-UA"/>
        </w:rPr>
        <w:t xml:space="preserve"> інформацією Державної екологічної інспекції України, </w:t>
      </w:r>
      <w:r w:rsidR="008A01CD" w:rsidRPr="00B07F9E">
        <w:rPr>
          <w:rFonts w:ascii="Times New Roman" w:eastAsia="Times New Roman" w:hAnsi="Times New Roman" w:cs="Times New Roman"/>
          <w:color w:val="000000"/>
          <w:sz w:val="28"/>
          <w:szCs w:val="28"/>
          <w:lang w:eastAsia="uk-UA"/>
        </w:rPr>
        <w:t>Державною екологічною інспекцією у Дніпропетровській області здійснено виїзди</w:t>
      </w:r>
      <w:r w:rsidR="009931DA" w:rsidRPr="00B07F9E">
        <w:rPr>
          <w:rFonts w:ascii="Times New Roman" w:eastAsia="Times New Roman" w:hAnsi="Times New Roman" w:cs="Times New Roman"/>
          <w:color w:val="000000"/>
          <w:sz w:val="28"/>
          <w:szCs w:val="28"/>
          <w:lang w:eastAsia="uk-UA"/>
        </w:rPr>
        <w:br/>
      </w:r>
      <w:r w:rsidR="008A01CD" w:rsidRPr="00B07F9E">
        <w:rPr>
          <w:rFonts w:ascii="Times New Roman" w:eastAsia="Times New Roman" w:hAnsi="Times New Roman" w:cs="Times New Roman"/>
          <w:color w:val="000000"/>
          <w:sz w:val="28"/>
          <w:szCs w:val="28"/>
          <w:lang w:eastAsia="uk-UA"/>
        </w:rPr>
        <w:t>22 та 28 листопада 2017 р. та 15 січня 2018 р</w:t>
      </w:r>
      <w:r w:rsidR="009931DA" w:rsidRPr="00B07F9E">
        <w:rPr>
          <w:rFonts w:ascii="Times New Roman" w:eastAsia="Times New Roman" w:hAnsi="Times New Roman" w:cs="Times New Roman"/>
          <w:color w:val="000000"/>
          <w:sz w:val="28"/>
          <w:szCs w:val="28"/>
          <w:lang w:eastAsia="uk-UA"/>
        </w:rPr>
        <w:t>.</w:t>
      </w:r>
      <w:r w:rsidR="008A01CD" w:rsidRPr="00B07F9E">
        <w:rPr>
          <w:rFonts w:ascii="Times New Roman" w:eastAsia="Times New Roman" w:hAnsi="Times New Roman" w:cs="Times New Roman"/>
          <w:color w:val="000000"/>
          <w:sz w:val="28"/>
          <w:szCs w:val="28"/>
          <w:lang w:eastAsia="uk-UA"/>
        </w:rPr>
        <w:t xml:space="preserve"> за </w:t>
      </w:r>
      <w:proofErr w:type="spellStart"/>
      <w:r w:rsidR="008A01CD" w:rsidRPr="00B07F9E">
        <w:rPr>
          <w:rFonts w:ascii="Times New Roman" w:eastAsia="Times New Roman" w:hAnsi="Times New Roman" w:cs="Times New Roman"/>
          <w:color w:val="000000"/>
          <w:sz w:val="28"/>
          <w:szCs w:val="28"/>
          <w:lang w:eastAsia="uk-UA"/>
        </w:rPr>
        <w:t>адресою</w:t>
      </w:r>
      <w:proofErr w:type="spellEnd"/>
      <w:r w:rsidR="008A01CD" w:rsidRPr="00B07F9E">
        <w:rPr>
          <w:rFonts w:ascii="Times New Roman" w:eastAsia="Times New Roman" w:hAnsi="Times New Roman" w:cs="Times New Roman"/>
          <w:color w:val="000000"/>
          <w:sz w:val="28"/>
          <w:szCs w:val="28"/>
          <w:lang w:eastAsia="uk-UA"/>
        </w:rPr>
        <w:t>: вул. Гаванська 1, м. Дніпро з метою проведення позапланової перевірки дотримання вимог природоохоронного законодавства Придніпровською ТЕС щодо стану виконання припису від 01.09.2017 р</w:t>
      </w:r>
      <w:r w:rsidR="006D2643">
        <w:rPr>
          <w:rFonts w:ascii="Times New Roman" w:eastAsia="Times New Roman" w:hAnsi="Times New Roman" w:cs="Times New Roman"/>
          <w:color w:val="000000"/>
          <w:sz w:val="28"/>
          <w:szCs w:val="28"/>
          <w:lang w:eastAsia="uk-UA"/>
        </w:rPr>
        <w:t>.</w:t>
      </w:r>
      <w:r w:rsidR="008A01CD" w:rsidRPr="00B07F9E">
        <w:rPr>
          <w:rFonts w:ascii="Times New Roman" w:eastAsia="Times New Roman" w:hAnsi="Times New Roman" w:cs="Times New Roman"/>
          <w:color w:val="000000"/>
          <w:sz w:val="28"/>
          <w:szCs w:val="28"/>
          <w:lang w:eastAsia="uk-UA"/>
        </w:rPr>
        <w:t xml:space="preserve"> № 2/4-1, </w:t>
      </w:r>
      <w:r w:rsidR="006D2643">
        <w:rPr>
          <w:rFonts w:ascii="Times New Roman" w:eastAsia="Times New Roman" w:hAnsi="Times New Roman" w:cs="Times New Roman"/>
          <w:color w:val="000000"/>
          <w:sz w:val="28"/>
          <w:szCs w:val="28"/>
          <w:lang w:eastAsia="uk-UA"/>
        </w:rPr>
        <w:t>виданого за результатами акту планової перевірки від 14-23.08.2017 р., та перевірки виконання заходів по зменшенню викидів забруднюючих речовин в атмосферне повітря стаціонарними джерелами, передбачених в умовах дозволу на викиди забруднюючих речовин в атмосферне повітря стаціонарними джерелами від 25.12.2015 р. № 1210138400-1086, з терміном виконання до 01.01.2018 р.</w:t>
      </w:r>
    </w:p>
    <w:p w:rsidR="005B5576" w:rsidRPr="005B5576" w:rsidRDefault="008A01CD" w:rsidP="005B5576">
      <w:pPr>
        <w:spacing w:after="0" w:line="228" w:lineRule="auto"/>
        <w:ind w:firstLine="709"/>
        <w:jc w:val="both"/>
        <w:rPr>
          <w:rFonts w:ascii="Times New Roman" w:eastAsia="Times New Roman" w:hAnsi="Times New Roman" w:cs="Times New Roman"/>
          <w:color w:val="000000"/>
          <w:sz w:val="28"/>
          <w:szCs w:val="28"/>
          <w:lang w:eastAsia="uk-UA"/>
        </w:rPr>
      </w:pPr>
      <w:r w:rsidRPr="00B07F9E">
        <w:rPr>
          <w:rFonts w:ascii="Times New Roman" w:eastAsia="Times New Roman" w:hAnsi="Times New Roman" w:cs="Times New Roman"/>
          <w:color w:val="000000"/>
          <w:sz w:val="28"/>
          <w:szCs w:val="28"/>
          <w:lang w:eastAsia="uk-UA"/>
        </w:rPr>
        <w:t>Державних інспекторів з охорони навколишнього природного середовища Дніпропетровської області керівництвом Придніпровської ТЕС не допущено до проведення позапланових заходів</w:t>
      </w:r>
      <w:r w:rsidR="00455BDB" w:rsidRPr="00B07F9E">
        <w:rPr>
          <w:rFonts w:ascii="Times New Roman" w:eastAsia="Times New Roman" w:hAnsi="Times New Roman" w:cs="Times New Roman"/>
          <w:color w:val="000000"/>
          <w:sz w:val="28"/>
          <w:szCs w:val="28"/>
          <w:lang w:eastAsia="uk-UA"/>
        </w:rPr>
        <w:t>,</w:t>
      </w:r>
      <w:r w:rsidRPr="00B07F9E">
        <w:rPr>
          <w:rFonts w:ascii="Times New Roman" w:eastAsia="Times New Roman" w:hAnsi="Times New Roman" w:cs="Times New Roman"/>
          <w:color w:val="000000"/>
          <w:sz w:val="28"/>
          <w:szCs w:val="28"/>
          <w:lang w:eastAsia="uk-UA"/>
        </w:rPr>
        <w:t xml:space="preserve"> </w:t>
      </w:r>
      <w:r w:rsidR="00455BDB" w:rsidRPr="00B07F9E">
        <w:rPr>
          <w:rFonts w:ascii="Times New Roman" w:eastAsia="Times New Roman" w:hAnsi="Times New Roman" w:cs="Times New Roman"/>
          <w:color w:val="000000"/>
          <w:sz w:val="28"/>
          <w:szCs w:val="28"/>
          <w:lang w:eastAsia="uk-UA"/>
        </w:rPr>
        <w:t>ч</w:t>
      </w:r>
      <w:r w:rsidRPr="00B07F9E">
        <w:rPr>
          <w:rFonts w:ascii="Times New Roman" w:eastAsia="Times New Roman" w:hAnsi="Times New Roman" w:cs="Times New Roman"/>
          <w:color w:val="000000"/>
          <w:sz w:val="28"/>
          <w:szCs w:val="28"/>
          <w:lang w:eastAsia="uk-UA"/>
        </w:rPr>
        <w:t xml:space="preserve">им вчинено перешкоди для виконання покладених завдань на </w:t>
      </w:r>
      <w:r w:rsidR="00455BDB" w:rsidRPr="00B07F9E">
        <w:rPr>
          <w:rFonts w:ascii="Times New Roman" w:eastAsia="Times New Roman" w:hAnsi="Times New Roman" w:cs="Times New Roman"/>
          <w:color w:val="000000"/>
          <w:sz w:val="28"/>
          <w:szCs w:val="28"/>
          <w:lang w:eastAsia="uk-UA"/>
        </w:rPr>
        <w:t xml:space="preserve">Державну екологічну інспекцію в Дніпропетровській області, що є порушенням вимог статті 20-2 Закону України «Про охорону навколишнього природного середовища» та статей 8 </w:t>
      </w:r>
      <w:r w:rsidR="006D2643">
        <w:rPr>
          <w:rFonts w:ascii="Times New Roman" w:eastAsia="Times New Roman" w:hAnsi="Times New Roman" w:cs="Times New Roman"/>
          <w:color w:val="000000"/>
          <w:sz w:val="28"/>
          <w:szCs w:val="28"/>
          <w:lang w:eastAsia="uk-UA"/>
        </w:rPr>
        <w:t>і</w:t>
      </w:r>
      <w:r w:rsidR="00455BDB" w:rsidRPr="00B07F9E">
        <w:rPr>
          <w:rFonts w:ascii="Times New Roman" w:eastAsia="Times New Roman" w:hAnsi="Times New Roman" w:cs="Times New Roman"/>
          <w:color w:val="000000"/>
          <w:sz w:val="28"/>
          <w:szCs w:val="28"/>
          <w:lang w:eastAsia="uk-UA"/>
        </w:rPr>
        <w:t xml:space="preserve"> 11 Закону України «Про </w:t>
      </w:r>
      <w:r w:rsidR="00455BDB" w:rsidRPr="00B07F9E">
        <w:rPr>
          <w:rFonts w:ascii="Times New Roman" w:eastAsia="Times New Roman" w:hAnsi="Times New Roman" w:cs="Times New Roman"/>
          <w:color w:val="000000"/>
          <w:sz w:val="28"/>
          <w:szCs w:val="28"/>
          <w:lang w:eastAsia="uk-UA"/>
        </w:rPr>
        <w:lastRenderedPageBreak/>
        <w:t>основні засади державного нагляду (контролю) у сфері господарської діяльності».</w:t>
      </w:r>
      <w:r w:rsidR="00993539">
        <w:rPr>
          <w:rFonts w:ascii="Times New Roman" w:eastAsia="Times New Roman" w:hAnsi="Times New Roman" w:cs="Times New Roman"/>
          <w:color w:val="000000"/>
          <w:sz w:val="28"/>
          <w:szCs w:val="28"/>
          <w:lang w:eastAsia="uk-UA"/>
        </w:rPr>
        <w:t xml:space="preserve"> </w:t>
      </w:r>
      <w:r w:rsidR="005B5576" w:rsidRPr="005B5576">
        <w:rPr>
          <w:rFonts w:ascii="Times New Roman" w:eastAsia="Times New Roman" w:hAnsi="Times New Roman" w:cs="Times New Roman"/>
          <w:color w:val="000000"/>
          <w:sz w:val="28"/>
          <w:szCs w:val="28"/>
          <w:lang w:eastAsia="uk-UA"/>
        </w:rPr>
        <w:t>Інспекцією складені акти про відмову у проведенні перевірки та здійснено виклик представників Самарського відділення поліції Дніпровського відділу поліції Головного управління Національної поліції в Дніпропетровській області та складено у відділені поліції заяви стосовно вжиття заходів реагування до керівництва Придніпровської ТЕС. Станом на 16.03.2018 р. відповіді на заяви від відділення поліції до Інспекції не находили.</w:t>
      </w:r>
    </w:p>
    <w:p w:rsidR="005B5576" w:rsidRPr="005B5576" w:rsidRDefault="00E313BA" w:rsidP="005B5576">
      <w:pPr>
        <w:spacing w:after="0" w:line="228" w:lineRule="auto"/>
        <w:ind w:firstLine="709"/>
        <w:jc w:val="both"/>
        <w:rPr>
          <w:rFonts w:ascii="Times New Roman" w:eastAsia="Times New Roman" w:hAnsi="Times New Roman" w:cs="Times New Roman"/>
          <w:color w:val="000000"/>
          <w:sz w:val="28"/>
          <w:szCs w:val="28"/>
          <w:lang w:eastAsia="uk-UA"/>
        </w:rPr>
      </w:pPr>
      <w:r w:rsidRPr="00E313BA">
        <w:rPr>
          <w:rFonts w:ascii="Times New Roman" w:eastAsia="Times New Roman" w:hAnsi="Times New Roman" w:cs="Times New Roman"/>
          <w:color w:val="000000"/>
          <w:sz w:val="28"/>
          <w:szCs w:val="28"/>
          <w:lang w:eastAsia="uk-UA"/>
        </w:rPr>
        <w:t xml:space="preserve">За інформацією Державної екологічної інспекції України, </w:t>
      </w:r>
      <w:r w:rsidR="005B5576" w:rsidRPr="005B5576">
        <w:rPr>
          <w:rFonts w:ascii="Times New Roman" w:eastAsia="Times New Roman" w:hAnsi="Times New Roman" w:cs="Times New Roman"/>
          <w:color w:val="000000"/>
          <w:sz w:val="28"/>
          <w:szCs w:val="28"/>
          <w:lang w:eastAsia="uk-UA"/>
        </w:rPr>
        <w:t>Інспекцією направлено лист від 23.02.2018 № 4-1475-1-3 до Голови постійної комісії Дніпропетровської обласної ради з питань екології та енергозбереження для ініціювання засідання постійної комісії, із залученням представників громадськості, Дніпропетровської обласної адміністрації, Державної екологічної інспекції у Дніпропетровській області, органів місцевого самоврядування та представників Придніпровської ТЕС для розгляду наступних питань: стосовно невиконання природоохоронних заходів із скорочення викидів забруднюючих речовин Придніпровською ТЕС; екологічного впливу на довкілля внаслідок</w:t>
      </w:r>
      <w:r w:rsidR="00993539">
        <w:rPr>
          <w:rFonts w:ascii="Times New Roman" w:eastAsia="Times New Roman" w:hAnsi="Times New Roman" w:cs="Times New Roman"/>
          <w:color w:val="000000"/>
          <w:sz w:val="28"/>
          <w:szCs w:val="28"/>
          <w:lang w:eastAsia="uk-UA"/>
        </w:rPr>
        <w:t xml:space="preserve"> </w:t>
      </w:r>
      <w:r w:rsidR="005B5576" w:rsidRPr="005B5576">
        <w:rPr>
          <w:rFonts w:ascii="Times New Roman" w:eastAsia="Times New Roman" w:hAnsi="Times New Roman" w:cs="Times New Roman"/>
          <w:color w:val="000000"/>
          <w:sz w:val="28"/>
          <w:szCs w:val="28"/>
          <w:lang w:eastAsia="uk-UA"/>
        </w:rPr>
        <w:t xml:space="preserve">виробничої діяльності Придніпровської ТЕС; обговорення та підготовки експертного аналізу, зауважень та пропозицій до проектів «Проведення технічного переоснащення енергоблоків № 9 </w:t>
      </w:r>
      <w:r w:rsidR="00993539">
        <w:rPr>
          <w:rFonts w:ascii="Times New Roman" w:eastAsia="Times New Roman" w:hAnsi="Times New Roman" w:cs="Times New Roman"/>
          <w:color w:val="000000"/>
          <w:sz w:val="28"/>
          <w:szCs w:val="28"/>
          <w:lang w:eastAsia="uk-UA"/>
        </w:rPr>
        <w:t>і</w:t>
      </w:r>
      <w:r w:rsidR="005B5576" w:rsidRPr="005B5576">
        <w:rPr>
          <w:rFonts w:ascii="Times New Roman" w:eastAsia="Times New Roman" w:hAnsi="Times New Roman" w:cs="Times New Roman"/>
          <w:color w:val="000000"/>
          <w:sz w:val="28"/>
          <w:szCs w:val="28"/>
          <w:lang w:eastAsia="uk-UA"/>
        </w:rPr>
        <w:t xml:space="preserve"> </w:t>
      </w:r>
      <w:r w:rsidR="00993539" w:rsidRPr="005B5576">
        <w:rPr>
          <w:rFonts w:ascii="Times New Roman" w:eastAsia="Times New Roman" w:hAnsi="Times New Roman" w:cs="Times New Roman"/>
          <w:color w:val="000000"/>
          <w:sz w:val="28"/>
          <w:szCs w:val="28"/>
          <w:lang w:eastAsia="uk-UA"/>
        </w:rPr>
        <w:t>№</w:t>
      </w:r>
      <w:r w:rsidR="005B5576" w:rsidRPr="005B5576">
        <w:rPr>
          <w:rFonts w:ascii="Times New Roman" w:eastAsia="Times New Roman" w:hAnsi="Times New Roman" w:cs="Times New Roman"/>
          <w:color w:val="000000"/>
          <w:sz w:val="28"/>
          <w:szCs w:val="28"/>
          <w:lang w:eastAsia="uk-UA"/>
        </w:rPr>
        <w:t>10 для переведення котлів ТП-90 на використання вугілля газової групи».</w:t>
      </w:r>
    </w:p>
    <w:p w:rsidR="00887E17" w:rsidRPr="00B07F9E" w:rsidRDefault="00B45256" w:rsidP="00747D73">
      <w:pPr>
        <w:spacing w:after="0" w:line="228"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w:t>
      </w:r>
      <w:r w:rsidR="00887E17" w:rsidRPr="00B07F9E">
        <w:rPr>
          <w:rFonts w:ascii="Times New Roman" w:eastAsia="Times New Roman" w:hAnsi="Times New Roman" w:cs="Times New Roman"/>
          <w:color w:val="000000"/>
          <w:sz w:val="28"/>
          <w:szCs w:val="28"/>
          <w:lang w:eastAsia="uk-UA"/>
        </w:rPr>
        <w:t xml:space="preserve"> інформацією Дніпропетровської обласної </w:t>
      </w:r>
      <w:r w:rsidR="007A00DB">
        <w:rPr>
          <w:rFonts w:ascii="Times New Roman" w:eastAsia="Times New Roman" w:hAnsi="Times New Roman" w:cs="Times New Roman"/>
          <w:color w:val="000000"/>
          <w:sz w:val="28"/>
          <w:szCs w:val="28"/>
          <w:lang w:eastAsia="uk-UA"/>
        </w:rPr>
        <w:t>державної адміністрації н</w:t>
      </w:r>
      <w:r w:rsidR="00887E17" w:rsidRPr="00B07F9E">
        <w:rPr>
          <w:rFonts w:ascii="Times New Roman" w:eastAsia="Times New Roman" w:hAnsi="Times New Roman" w:cs="Times New Roman"/>
          <w:color w:val="000000"/>
          <w:sz w:val="28"/>
          <w:szCs w:val="28"/>
          <w:lang w:eastAsia="uk-UA"/>
        </w:rPr>
        <w:t xml:space="preserve">а виконання пункту 7 Порядку проведення та оплати робіт, пов’язаних з </w:t>
      </w:r>
      <w:proofErr w:type="spellStart"/>
      <w:r w:rsidR="00887E17" w:rsidRPr="00B07F9E">
        <w:rPr>
          <w:rFonts w:ascii="Times New Roman" w:eastAsia="Times New Roman" w:hAnsi="Times New Roman" w:cs="Times New Roman"/>
          <w:color w:val="000000"/>
          <w:sz w:val="28"/>
          <w:szCs w:val="28"/>
          <w:lang w:eastAsia="uk-UA"/>
        </w:rPr>
        <w:t>видачею</w:t>
      </w:r>
      <w:proofErr w:type="spellEnd"/>
      <w:r w:rsidR="00887E17" w:rsidRPr="00B07F9E">
        <w:rPr>
          <w:rFonts w:ascii="Times New Roman" w:eastAsia="Times New Roman" w:hAnsi="Times New Roman" w:cs="Times New Roman"/>
          <w:color w:val="000000"/>
          <w:sz w:val="28"/>
          <w:szCs w:val="28"/>
          <w:lang w:eastAsia="uk-UA"/>
        </w:rPr>
        <w:t xml:space="preserve"> дозволів на викиди забруднюючих речовин в атмосферне повітря стаціонарними джерелами, обліку підприємств, установ, організацій та громадян-підприємців, які отримали такі дозволи, затвердженого постановою Кабінету Міністрів України від 13.03.2002 р</w:t>
      </w:r>
      <w:r w:rsidR="004C0C7A">
        <w:rPr>
          <w:rFonts w:ascii="Times New Roman" w:eastAsia="Times New Roman" w:hAnsi="Times New Roman" w:cs="Times New Roman"/>
          <w:color w:val="000000"/>
          <w:sz w:val="28"/>
          <w:szCs w:val="28"/>
          <w:lang w:eastAsia="uk-UA"/>
        </w:rPr>
        <w:t>.</w:t>
      </w:r>
      <w:r w:rsidR="00887E17" w:rsidRPr="00B07F9E">
        <w:rPr>
          <w:rFonts w:ascii="Times New Roman" w:eastAsia="Times New Roman" w:hAnsi="Times New Roman" w:cs="Times New Roman"/>
          <w:color w:val="000000"/>
          <w:sz w:val="28"/>
          <w:szCs w:val="28"/>
          <w:lang w:eastAsia="uk-UA"/>
        </w:rPr>
        <w:t xml:space="preserve"> № 302, о</w:t>
      </w:r>
      <w:r w:rsidR="007A00DB">
        <w:rPr>
          <w:rFonts w:ascii="Times New Roman" w:eastAsia="Times New Roman" w:hAnsi="Times New Roman" w:cs="Times New Roman"/>
          <w:color w:val="000000"/>
          <w:sz w:val="28"/>
          <w:szCs w:val="28"/>
          <w:lang w:eastAsia="uk-UA"/>
        </w:rPr>
        <w:t>блдержадміністрація протягом 30 </w:t>
      </w:r>
      <w:r w:rsidR="00887E17" w:rsidRPr="00B07F9E">
        <w:rPr>
          <w:rFonts w:ascii="Times New Roman" w:eastAsia="Times New Roman" w:hAnsi="Times New Roman" w:cs="Times New Roman"/>
          <w:color w:val="000000"/>
          <w:sz w:val="28"/>
          <w:szCs w:val="28"/>
          <w:lang w:eastAsia="uk-UA"/>
        </w:rPr>
        <w:t>календарних днів з дати опублікування інформації стосовно наміру ВП ПАТ «ДТЕК Дніпроенерго» - Придніпровська ТЕС отрима</w:t>
      </w:r>
      <w:r w:rsidR="004C0C7A">
        <w:rPr>
          <w:rFonts w:ascii="Times New Roman" w:eastAsia="Times New Roman" w:hAnsi="Times New Roman" w:cs="Times New Roman"/>
          <w:color w:val="000000"/>
          <w:sz w:val="28"/>
          <w:szCs w:val="28"/>
          <w:lang w:eastAsia="uk-UA"/>
        </w:rPr>
        <w:t>т</w:t>
      </w:r>
      <w:r w:rsidR="00887E17" w:rsidRPr="00B07F9E">
        <w:rPr>
          <w:rFonts w:ascii="Times New Roman" w:eastAsia="Times New Roman" w:hAnsi="Times New Roman" w:cs="Times New Roman"/>
          <w:color w:val="000000"/>
          <w:sz w:val="28"/>
          <w:szCs w:val="28"/>
          <w:lang w:eastAsia="uk-UA"/>
        </w:rPr>
        <w:t>и дозвіл на викиди забруднюючих речовин в атмосферне повітря стаціонарними джерелами розглянула численні звернення громадян щодо цього питання, та повідомила про їх наявність Міністерство екології та природних ресурсів України як орган</w:t>
      </w:r>
      <w:r w:rsidR="004C0C7A">
        <w:rPr>
          <w:rFonts w:ascii="Times New Roman" w:eastAsia="Times New Roman" w:hAnsi="Times New Roman" w:cs="Times New Roman"/>
          <w:color w:val="000000"/>
          <w:sz w:val="28"/>
          <w:szCs w:val="28"/>
          <w:lang w:eastAsia="uk-UA"/>
        </w:rPr>
        <w:t>,</w:t>
      </w:r>
      <w:r w:rsidR="00887E17" w:rsidRPr="00B07F9E">
        <w:rPr>
          <w:rFonts w:ascii="Times New Roman" w:eastAsia="Times New Roman" w:hAnsi="Times New Roman" w:cs="Times New Roman"/>
          <w:color w:val="000000"/>
          <w:sz w:val="28"/>
          <w:szCs w:val="28"/>
          <w:lang w:eastAsia="uk-UA"/>
        </w:rPr>
        <w:t xml:space="preserve"> який видав дозвіл, для врахування при розгляді питання щодо видачі ВП ПАТ «ДТЕК Дніпроенерго» -</w:t>
      </w:r>
      <w:r w:rsidR="009E7193" w:rsidRPr="00B07F9E">
        <w:rPr>
          <w:rFonts w:ascii="Times New Roman" w:eastAsia="Times New Roman" w:hAnsi="Times New Roman" w:cs="Times New Roman"/>
          <w:color w:val="000000"/>
          <w:sz w:val="28"/>
          <w:szCs w:val="28"/>
          <w:lang w:eastAsia="uk-UA"/>
        </w:rPr>
        <w:t xml:space="preserve"> </w:t>
      </w:r>
      <w:r w:rsidR="00887E17" w:rsidRPr="00B07F9E">
        <w:rPr>
          <w:rFonts w:ascii="Times New Roman" w:eastAsia="Times New Roman" w:hAnsi="Times New Roman" w:cs="Times New Roman"/>
          <w:color w:val="000000"/>
          <w:sz w:val="28"/>
          <w:szCs w:val="28"/>
          <w:lang w:eastAsia="uk-UA"/>
        </w:rPr>
        <w:t>Придніпровська ТЕС дозволу на викиди забруднюючих речовин в атмосферне повітря стаціонарними джерелами.</w:t>
      </w:r>
    </w:p>
    <w:p w:rsidR="009E7193" w:rsidRDefault="009E7193" w:rsidP="00747D73">
      <w:pPr>
        <w:spacing w:after="0" w:line="228" w:lineRule="auto"/>
        <w:ind w:firstLine="709"/>
        <w:jc w:val="both"/>
        <w:rPr>
          <w:rFonts w:ascii="Times New Roman" w:eastAsia="Times New Roman" w:hAnsi="Times New Roman" w:cs="Times New Roman"/>
          <w:color w:val="000000"/>
          <w:sz w:val="28"/>
          <w:szCs w:val="28"/>
          <w:lang w:eastAsia="uk-UA"/>
        </w:rPr>
      </w:pPr>
      <w:r w:rsidRPr="00B07F9E">
        <w:rPr>
          <w:rFonts w:ascii="Times New Roman" w:eastAsia="Times New Roman" w:hAnsi="Times New Roman" w:cs="Times New Roman"/>
          <w:color w:val="000000"/>
          <w:sz w:val="28"/>
          <w:szCs w:val="28"/>
          <w:lang w:eastAsia="uk-UA"/>
        </w:rPr>
        <w:t xml:space="preserve">У Дніпропетровській області </w:t>
      </w:r>
      <w:r w:rsidR="007A00DB">
        <w:rPr>
          <w:rFonts w:ascii="Times New Roman" w:eastAsia="Times New Roman" w:hAnsi="Times New Roman" w:cs="Times New Roman"/>
          <w:color w:val="000000"/>
          <w:sz w:val="28"/>
          <w:szCs w:val="28"/>
          <w:lang w:eastAsia="uk-UA"/>
        </w:rPr>
        <w:t>реалізується</w:t>
      </w:r>
      <w:r w:rsidRPr="00B07F9E">
        <w:rPr>
          <w:rFonts w:ascii="Times New Roman" w:eastAsia="Times New Roman" w:hAnsi="Times New Roman" w:cs="Times New Roman"/>
          <w:color w:val="000000"/>
          <w:sz w:val="28"/>
          <w:szCs w:val="28"/>
          <w:lang w:eastAsia="uk-UA"/>
        </w:rPr>
        <w:t xml:space="preserve"> Дніпропетровська обласна комплексна програма (стратегія) екологічної безпеки та запобігання змінам клімату на 2016-2025 роки, затверджена рішенням обласної ради від 21.10.2015 р</w:t>
      </w:r>
      <w:r w:rsidR="009735DB" w:rsidRPr="00B07F9E">
        <w:rPr>
          <w:rFonts w:ascii="Times New Roman" w:eastAsia="Times New Roman" w:hAnsi="Times New Roman" w:cs="Times New Roman"/>
          <w:color w:val="000000"/>
          <w:sz w:val="28"/>
          <w:szCs w:val="28"/>
          <w:lang w:eastAsia="uk-UA"/>
        </w:rPr>
        <w:t>.</w:t>
      </w:r>
      <w:r w:rsidR="00B45256">
        <w:rPr>
          <w:rFonts w:ascii="Times New Roman" w:eastAsia="Times New Roman" w:hAnsi="Times New Roman" w:cs="Times New Roman"/>
          <w:color w:val="000000"/>
          <w:sz w:val="28"/>
          <w:szCs w:val="28"/>
          <w:lang w:eastAsia="uk-UA"/>
        </w:rPr>
        <w:br/>
      </w:r>
      <w:r w:rsidRPr="00B07F9E">
        <w:rPr>
          <w:rFonts w:ascii="Times New Roman" w:eastAsia="Times New Roman" w:hAnsi="Times New Roman" w:cs="Times New Roman"/>
          <w:color w:val="000000"/>
          <w:sz w:val="28"/>
          <w:szCs w:val="28"/>
          <w:lang w:eastAsia="uk-UA"/>
        </w:rPr>
        <w:t>№ 680-34/VI, до якої увійшли заходи зі зменшення викидів забруднюючих речовин у атмосферне повітря, запропоновані ВП ПАТ «ДТЕК Дніпроенерго»</w:t>
      </w:r>
      <w:r w:rsidR="009735DB" w:rsidRPr="00B07F9E">
        <w:rPr>
          <w:rFonts w:ascii="Times New Roman" w:eastAsia="Times New Roman" w:hAnsi="Times New Roman" w:cs="Times New Roman"/>
          <w:color w:val="000000"/>
          <w:sz w:val="28"/>
          <w:szCs w:val="28"/>
          <w:lang w:eastAsia="uk-UA"/>
        </w:rPr>
        <w:t xml:space="preserve"> –</w:t>
      </w:r>
      <w:r w:rsidRPr="00B07F9E">
        <w:rPr>
          <w:rFonts w:ascii="Times New Roman" w:eastAsia="Times New Roman" w:hAnsi="Times New Roman" w:cs="Times New Roman"/>
          <w:color w:val="000000"/>
          <w:sz w:val="28"/>
          <w:szCs w:val="28"/>
          <w:lang w:eastAsia="uk-UA"/>
        </w:rPr>
        <w:t xml:space="preserve"> Придніпровська ТЕС. Також у 2015 р</w:t>
      </w:r>
      <w:r w:rsidR="004C0C7A">
        <w:rPr>
          <w:rFonts w:ascii="Times New Roman" w:eastAsia="Times New Roman" w:hAnsi="Times New Roman" w:cs="Times New Roman"/>
          <w:color w:val="000000"/>
          <w:sz w:val="28"/>
          <w:szCs w:val="28"/>
          <w:lang w:eastAsia="uk-UA"/>
        </w:rPr>
        <w:t>.</w:t>
      </w:r>
      <w:r w:rsidRPr="00B07F9E">
        <w:rPr>
          <w:rFonts w:ascii="Times New Roman" w:eastAsia="Times New Roman" w:hAnsi="Times New Roman" w:cs="Times New Roman"/>
          <w:color w:val="000000"/>
          <w:sz w:val="28"/>
          <w:szCs w:val="28"/>
          <w:lang w:eastAsia="uk-UA"/>
        </w:rPr>
        <w:t xml:space="preserve"> було укладено Меморандум про співпрацю у сфері охорони навколишнього природного середовища між обласною державною адміністрацією, ПАТ «ДТЕК Дніпроенерго» та Громадською екологічною радою при Дніпропетровській обласній державній адміністрації, в якому</w:t>
      </w:r>
      <w:r w:rsidR="00FB3C26" w:rsidRPr="00B07F9E">
        <w:rPr>
          <w:rFonts w:ascii="Times New Roman" w:eastAsia="Times New Roman" w:hAnsi="Times New Roman" w:cs="Times New Roman"/>
          <w:color w:val="000000"/>
          <w:sz w:val="28"/>
          <w:szCs w:val="28"/>
          <w:lang w:eastAsia="uk-UA"/>
        </w:rPr>
        <w:t xml:space="preserve"> ПАТ «ДТЕК Дніпроенерго» взяла на себе зобов’язання щодо виконання природоохоронних заходів. </w:t>
      </w:r>
      <w:r w:rsidR="00CF7A79">
        <w:rPr>
          <w:rFonts w:ascii="Times New Roman" w:eastAsia="Times New Roman" w:hAnsi="Times New Roman" w:cs="Times New Roman"/>
          <w:color w:val="000000"/>
          <w:sz w:val="28"/>
          <w:szCs w:val="28"/>
          <w:lang w:eastAsia="uk-UA"/>
        </w:rPr>
        <w:t>З</w:t>
      </w:r>
      <w:r w:rsidR="00FB3C26" w:rsidRPr="00B07F9E">
        <w:rPr>
          <w:rFonts w:ascii="Times New Roman" w:eastAsia="Times New Roman" w:hAnsi="Times New Roman" w:cs="Times New Roman"/>
          <w:color w:val="000000"/>
          <w:sz w:val="28"/>
          <w:szCs w:val="28"/>
          <w:lang w:eastAsia="uk-UA"/>
        </w:rPr>
        <w:t>аходи Програми та Меморандуму підприємством не виконані.</w:t>
      </w:r>
    </w:p>
    <w:p w:rsidR="00FC5C0D" w:rsidRPr="00FC5C0D" w:rsidRDefault="00FC5C0D" w:rsidP="00FC5C0D">
      <w:pPr>
        <w:spacing w:after="0" w:line="228"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ru-RU" w:eastAsia="uk-UA"/>
        </w:rPr>
        <w:t xml:space="preserve">За </w:t>
      </w:r>
      <w:r>
        <w:rPr>
          <w:rFonts w:ascii="Times New Roman" w:eastAsia="Times New Roman" w:hAnsi="Times New Roman" w:cs="Times New Roman"/>
          <w:color w:val="000000"/>
          <w:sz w:val="28"/>
          <w:szCs w:val="28"/>
          <w:lang w:eastAsia="uk-UA"/>
        </w:rPr>
        <w:t>інформацією Фонду державного майна України, в</w:t>
      </w:r>
      <w:r w:rsidRPr="00FC5C0D">
        <w:rPr>
          <w:rFonts w:ascii="Times New Roman" w:eastAsia="Times New Roman" w:hAnsi="Times New Roman" w:cs="Times New Roman"/>
          <w:color w:val="000000"/>
          <w:sz w:val="28"/>
          <w:szCs w:val="28"/>
          <w:lang w:eastAsia="uk-UA"/>
        </w:rPr>
        <w:t>ідповідно до статті 7 Закону України «Про приватизацію державного і комунального майна» органи приватизації здійснюють державну політику у сфері приватизації.</w:t>
      </w:r>
      <w:r>
        <w:rPr>
          <w:rFonts w:ascii="Times New Roman" w:eastAsia="Times New Roman" w:hAnsi="Times New Roman" w:cs="Times New Roman"/>
          <w:color w:val="000000"/>
          <w:sz w:val="28"/>
          <w:szCs w:val="28"/>
          <w:lang w:eastAsia="uk-UA"/>
        </w:rPr>
        <w:t xml:space="preserve"> </w:t>
      </w:r>
      <w:r w:rsidRPr="00FC5C0D">
        <w:rPr>
          <w:rFonts w:ascii="Times New Roman" w:eastAsia="Times New Roman" w:hAnsi="Times New Roman" w:cs="Times New Roman"/>
          <w:color w:val="000000"/>
          <w:sz w:val="28"/>
          <w:szCs w:val="28"/>
          <w:lang w:eastAsia="uk-UA"/>
        </w:rPr>
        <w:t xml:space="preserve">Під час приватизаційного процесу між покупцем і продавцем укладається відповідний </w:t>
      </w:r>
      <w:r w:rsidRPr="00FC5C0D">
        <w:rPr>
          <w:rFonts w:ascii="Times New Roman" w:eastAsia="Times New Roman" w:hAnsi="Times New Roman" w:cs="Times New Roman"/>
          <w:color w:val="000000"/>
          <w:sz w:val="28"/>
          <w:szCs w:val="28"/>
          <w:lang w:eastAsia="uk-UA"/>
        </w:rPr>
        <w:lastRenderedPageBreak/>
        <w:t xml:space="preserve">договір купівлі-продажу, до якого включаються передбачені бізнес-планом чи планом приватизації </w:t>
      </w:r>
      <w:r w:rsidR="00730025">
        <w:rPr>
          <w:rFonts w:ascii="Times New Roman" w:eastAsia="Times New Roman" w:hAnsi="Times New Roman" w:cs="Times New Roman"/>
          <w:color w:val="000000"/>
          <w:sz w:val="28"/>
          <w:szCs w:val="28"/>
          <w:lang w:eastAsia="uk-UA"/>
        </w:rPr>
        <w:t>з</w:t>
      </w:r>
      <w:r w:rsidRPr="00FC5C0D">
        <w:rPr>
          <w:rFonts w:ascii="Times New Roman" w:eastAsia="Times New Roman" w:hAnsi="Times New Roman" w:cs="Times New Roman"/>
          <w:color w:val="000000"/>
          <w:sz w:val="28"/>
          <w:szCs w:val="28"/>
          <w:lang w:eastAsia="uk-UA"/>
        </w:rPr>
        <w:t xml:space="preserve">обов’язання або зобов’язання сторін, які були визначені умовами аукціону, конкурсу чи викупу. Так, за результатами конкурсу з продажу пакета акцій </w:t>
      </w:r>
      <w:r w:rsidR="00730025">
        <w:rPr>
          <w:rFonts w:ascii="Times New Roman" w:eastAsia="Times New Roman" w:hAnsi="Times New Roman" w:cs="Times New Roman"/>
          <w:color w:val="000000"/>
          <w:sz w:val="28"/>
          <w:szCs w:val="28"/>
          <w:lang w:eastAsia="uk-UA"/>
        </w:rPr>
        <w:t>П</w:t>
      </w:r>
      <w:r w:rsidRPr="00FC5C0D">
        <w:rPr>
          <w:rFonts w:ascii="Times New Roman" w:eastAsia="Times New Roman" w:hAnsi="Times New Roman" w:cs="Times New Roman"/>
          <w:color w:val="000000"/>
          <w:sz w:val="28"/>
          <w:szCs w:val="28"/>
          <w:lang w:eastAsia="uk-UA"/>
        </w:rPr>
        <w:t>АТ «Дніпроенерго» між Фондом та ТОВ ДТЕК ХОЛДІНГЗ ЛІМІТЕД укладено договір купівлі - продажу.</w:t>
      </w:r>
      <w:r>
        <w:rPr>
          <w:rFonts w:ascii="Times New Roman" w:eastAsia="Times New Roman" w:hAnsi="Times New Roman" w:cs="Times New Roman"/>
          <w:color w:val="000000"/>
          <w:sz w:val="28"/>
          <w:szCs w:val="28"/>
          <w:lang w:eastAsia="uk-UA"/>
        </w:rPr>
        <w:t xml:space="preserve"> </w:t>
      </w:r>
      <w:r w:rsidR="00730025">
        <w:rPr>
          <w:rFonts w:ascii="Times New Roman" w:eastAsia="Times New Roman" w:hAnsi="Times New Roman" w:cs="Times New Roman"/>
          <w:color w:val="000000"/>
          <w:sz w:val="28"/>
          <w:szCs w:val="28"/>
          <w:lang w:eastAsia="uk-UA"/>
        </w:rPr>
        <w:t>О</w:t>
      </w:r>
      <w:r w:rsidRPr="00FC5C0D">
        <w:rPr>
          <w:rFonts w:ascii="Times New Roman" w:eastAsia="Times New Roman" w:hAnsi="Times New Roman" w:cs="Times New Roman"/>
          <w:color w:val="000000"/>
          <w:sz w:val="28"/>
          <w:szCs w:val="28"/>
          <w:lang w:eastAsia="uk-UA"/>
        </w:rPr>
        <w:t>дним із завдань органів приватизації, передбачених статтею 27 Закону України «Про приватизацію державного і комунального майна», є контроль за виконанням покупцями зобов’язань за договорами купівлі-продажу державного майна.</w:t>
      </w:r>
    </w:p>
    <w:p w:rsidR="00FC5C0D" w:rsidRPr="00FC5C0D" w:rsidRDefault="00FC5C0D" w:rsidP="00FC5C0D">
      <w:pPr>
        <w:spacing w:after="0" w:line="228" w:lineRule="auto"/>
        <w:ind w:firstLine="709"/>
        <w:jc w:val="both"/>
        <w:rPr>
          <w:rFonts w:ascii="Times New Roman" w:eastAsia="Times New Roman" w:hAnsi="Times New Roman" w:cs="Times New Roman"/>
          <w:color w:val="000000"/>
          <w:sz w:val="28"/>
          <w:szCs w:val="28"/>
          <w:lang w:eastAsia="uk-UA"/>
        </w:rPr>
      </w:pPr>
      <w:r w:rsidRPr="00FC5C0D">
        <w:rPr>
          <w:rFonts w:ascii="Times New Roman" w:eastAsia="Times New Roman" w:hAnsi="Times New Roman" w:cs="Times New Roman"/>
          <w:color w:val="000000"/>
          <w:sz w:val="28"/>
          <w:szCs w:val="28"/>
          <w:lang w:eastAsia="uk-UA"/>
        </w:rPr>
        <w:t xml:space="preserve">Умовами </w:t>
      </w:r>
      <w:r w:rsidR="00730025">
        <w:rPr>
          <w:rFonts w:ascii="Times New Roman" w:eastAsia="Times New Roman" w:hAnsi="Times New Roman" w:cs="Times New Roman"/>
          <w:color w:val="000000"/>
          <w:sz w:val="28"/>
          <w:szCs w:val="28"/>
          <w:lang w:eastAsia="uk-UA"/>
        </w:rPr>
        <w:t>д</w:t>
      </w:r>
      <w:r w:rsidRPr="00FC5C0D">
        <w:rPr>
          <w:rFonts w:ascii="Times New Roman" w:eastAsia="Times New Roman" w:hAnsi="Times New Roman" w:cs="Times New Roman"/>
          <w:color w:val="000000"/>
          <w:sz w:val="28"/>
          <w:szCs w:val="28"/>
          <w:lang w:eastAsia="uk-UA"/>
        </w:rPr>
        <w:t xml:space="preserve">оговору передбачено виконання </w:t>
      </w:r>
      <w:r w:rsidR="00730025" w:rsidRPr="00730025">
        <w:rPr>
          <w:rFonts w:ascii="Times New Roman" w:eastAsia="Times New Roman" w:hAnsi="Times New Roman" w:cs="Times New Roman"/>
          <w:color w:val="000000"/>
          <w:sz w:val="28"/>
          <w:szCs w:val="28"/>
          <w:lang w:eastAsia="uk-UA"/>
        </w:rPr>
        <w:t xml:space="preserve">ТОВ ДТЕК ХОЛДІНГЗ ЛІМІТЕД </w:t>
      </w:r>
      <w:r w:rsidRPr="00FC5C0D">
        <w:rPr>
          <w:rFonts w:ascii="Times New Roman" w:eastAsia="Times New Roman" w:hAnsi="Times New Roman" w:cs="Times New Roman"/>
          <w:color w:val="000000"/>
          <w:sz w:val="28"/>
          <w:szCs w:val="28"/>
          <w:lang w:eastAsia="uk-UA"/>
        </w:rPr>
        <w:t>ряду вимог природоохоронного законодавства, а саме:</w:t>
      </w:r>
    </w:p>
    <w:p w:rsidR="00FC5C0D" w:rsidRDefault="00730025" w:rsidP="00FC5C0D">
      <w:pPr>
        <w:spacing w:after="0" w:line="228"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 </w:t>
      </w:r>
      <w:r w:rsidR="00FC5C0D" w:rsidRPr="00FC5C0D">
        <w:rPr>
          <w:rFonts w:ascii="Times New Roman" w:eastAsia="Times New Roman" w:hAnsi="Times New Roman" w:cs="Times New Roman"/>
          <w:color w:val="000000"/>
          <w:sz w:val="28"/>
          <w:szCs w:val="28"/>
          <w:lang w:eastAsia="uk-UA"/>
        </w:rPr>
        <w:t>розроблення до 31</w:t>
      </w:r>
      <w:r>
        <w:rPr>
          <w:rFonts w:ascii="Times New Roman" w:eastAsia="Times New Roman" w:hAnsi="Times New Roman" w:cs="Times New Roman"/>
          <w:color w:val="000000"/>
          <w:sz w:val="28"/>
          <w:szCs w:val="28"/>
          <w:lang w:eastAsia="uk-UA"/>
        </w:rPr>
        <w:t>.12.</w:t>
      </w:r>
      <w:r w:rsidR="00FC5C0D" w:rsidRPr="00FC5C0D">
        <w:rPr>
          <w:rFonts w:ascii="Times New Roman" w:eastAsia="Times New Roman" w:hAnsi="Times New Roman" w:cs="Times New Roman"/>
          <w:color w:val="000000"/>
          <w:sz w:val="28"/>
          <w:szCs w:val="28"/>
          <w:lang w:eastAsia="uk-UA"/>
        </w:rPr>
        <w:t xml:space="preserve">2013 р. плану заходів з охорони навколишнього природного середовища, яким передбачається, зокрема, здійснення заходів з охорони атмосферного повітря, у тому числі із скорочення викидів оксидів сірки, азоту та твердих часток, передбачивши початок його виконання не пізніше </w:t>
      </w:r>
      <w:r>
        <w:rPr>
          <w:rFonts w:ascii="Times New Roman" w:eastAsia="Times New Roman" w:hAnsi="Times New Roman" w:cs="Times New Roman"/>
          <w:color w:val="000000"/>
          <w:sz w:val="28"/>
          <w:szCs w:val="28"/>
          <w:lang w:eastAsia="uk-UA"/>
        </w:rPr>
        <w:t>0</w:t>
      </w:r>
      <w:r w:rsidR="00FC5C0D" w:rsidRPr="00FC5C0D">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.01.2015</w:t>
      </w:r>
      <w:r w:rsidR="00FC5C0D" w:rsidRPr="00FC5C0D">
        <w:rPr>
          <w:rFonts w:ascii="Times New Roman" w:eastAsia="Times New Roman" w:hAnsi="Times New Roman" w:cs="Times New Roman"/>
          <w:color w:val="000000"/>
          <w:sz w:val="28"/>
          <w:szCs w:val="28"/>
          <w:lang w:eastAsia="uk-UA"/>
        </w:rPr>
        <w:t>;</w:t>
      </w:r>
    </w:p>
    <w:p w:rsidR="00FC5C0D" w:rsidRPr="00FC5C0D" w:rsidRDefault="00730025" w:rsidP="00FC5C0D">
      <w:pPr>
        <w:spacing w:after="0" w:line="228"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б) </w:t>
      </w:r>
      <w:r w:rsidR="00FC5C0D" w:rsidRPr="00FC5C0D">
        <w:rPr>
          <w:rFonts w:ascii="Times New Roman" w:eastAsia="Times New Roman" w:hAnsi="Times New Roman" w:cs="Times New Roman"/>
          <w:color w:val="000000"/>
          <w:sz w:val="28"/>
          <w:szCs w:val="28"/>
          <w:lang w:eastAsia="uk-UA"/>
        </w:rPr>
        <w:t>встановлення приладів автоматичного контрол</w:t>
      </w:r>
      <w:r>
        <w:rPr>
          <w:rFonts w:ascii="Times New Roman" w:eastAsia="Times New Roman" w:hAnsi="Times New Roman" w:cs="Times New Roman"/>
          <w:color w:val="000000"/>
          <w:sz w:val="28"/>
          <w:szCs w:val="28"/>
          <w:lang w:eastAsia="uk-UA"/>
        </w:rPr>
        <w:t>ю</w:t>
      </w:r>
      <w:r w:rsidR="00FC5C0D" w:rsidRPr="00FC5C0D">
        <w:rPr>
          <w:rFonts w:ascii="Times New Roman" w:eastAsia="Times New Roman" w:hAnsi="Times New Roman" w:cs="Times New Roman"/>
          <w:color w:val="000000"/>
          <w:sz w:val="28"/>
          <w:szCs w:val="28"/>
          <w:lang w:eastAsia="uk-UA"/>
        </w:rPr>
        <w:t xml:space="preserve"> за кількістю та якістю забруднюючих речовин, що викидаються в атмосферне повітря від котельних агрегатів, під час здійснення заходів з модернізації пилогазоочис</w:t>
      </w:r>
      <w:r>
        <w:rPr>
          <w:rFonts w:ascii="Times New Roman" w:eastAsia="Times New Roman" w:hAnsi="Times New Roman" w:cs="Times New Roman"/>
          <w:color w:val="000000"/>
          <w:sz w:val="28"/>
          <w:szCs w:val="28"/>
          <w:lang w:eastAsia="uk-UA"/>
        </w:rPr>
        <w:t>н</w:t>
      </w:r>
      <w:r w:rsidR="00FC5C0D" w:rsidRPr="00FC5C0D">
        <w:rPr>
          <w:rFonts w:ascii="Times New Roman" w:eastAsia="Times New Roman" w:hAnsi="Times New Roman" w:cs="Times New Roman"/>
          <w:color w:val="000000"/>
          <w:sz w:val="28"/>
          <w:szCs w:val="28"/>
          <w:lang w:eastAsia="uk-UA"/>
        </w:rPr>
        <w:t>ого устаткування або його заміни на нове у сірок, передбачений Протоколом про приєднання України до Договору про заснування Енергетичного Співтовариства щодо виконання умов Директиви 2001/80/ВС;</w:t>
      </w:r>
    </w:p>
    <w:p w:rsidR="00FC5C0D" w:rsidRPr="00FC5C0D" w:rsidRDefault="00730025" w:rsidP="00FC5C0D">
      <w:pPr>
        <w:spacing w:after="0" w:line="228"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 </w:t>
      </w:r>
      <w:r w:rsidR="00FC5C0D" w:rsidRPr="00FC5C0D">
        <w:rPr>
          <w:rFonts w:ascii="Times New Roman" w:eastAsia="Times New Roman" w:hAnsi="Times New Roman" w:cs="Times New Roman"/>
          <w:color w:val="000000"/>
          <w:sz w:val="28"/>
          <w:szCs w:val="28"/>
          <w:lang w:eastAsia="uk-UA"/>
        </w:rPr>
        <w:t>проведення до 31</w:t>
      </w:r>
      <w:r>
        <w:rPr>
          <w:rFonts w:ascii="Times New Roman" w:eastAsia="Times New Roman" w:hAnsi="Times New Roman" w:cs="Times New Roman"/>
          <w:color w:val="000000"/>
          <w:sz w:val="28"/>
          <w:szCs w:val="28"/>
          <w:lang w:eastAsia="uk-UA"/>
        </w:rPr>
        <w:t>.12.</w:t>
      </w:r>
      <w:r w:rsidR="00FC5C0D" w:rsidRPr="00FC5C0D">
        <w:rPr>
          <w:rFonts w:ascii="Times New Roman" w:eastAsia="Times New Roman" w:hAnsi="Times New Roman" w:cs="Times New Roman"/>
          <w:color w:val="000000"/>
          <w:sz w:val="28"/>
          <w:szCs w:val="28"/>
          <w:lang w:eastAsia="uk-UA"/>
        </w:rPr>
        <w:t>2013 р</w:t>
      </w:r>
      <w:r>
        <w:rPr>
          <w:rFonts w:ascii="Times New Roman" w:eastAsia="Times New Roman" w:hAnsi="Times New Roman" w:cs="Times New Roman"/>
          <w:color w:val="000000"/>
          <w:sz w:val="28"/>
          <w:szCs w:val="28"/>
          <w:lang w:eastAsia="uk-UA"/>
        </w:rPr>
        <w:t>.</w:t>
      </w:r>
      <w:r w:rsidR="00FC5C0D" w:rsidRPr="00FC5C0D">
        <w:rPr>
          <w:rFonts w:ascii="Times New Roman" w:eastAsia="Times New Roman" w:hAnsi="Times New Roman" w:cs="Times New Roman"/>
          <w:color w:val="000000"/>
          <w:sz w:val="28"/>
          <w:szCs w:val="28"/>
          <w:lang w:eastAsia="uk-UA"/>
        </w:rPr>
        <w:t xml:space="preserve"> модернізації очисних споруд промислових, зливових</w:t>
      </w:r>
      <w:r>
        <w:rPr>
          <w:rFonts w:ascii="Times New Roman" w:eastAsia="Times New Roman" w:hAnsi="Times New Roman" w:cs="Times New Roman"/>
          <w:color w:val="000000"/>
          <w:sz w:val="28"/>
          <w:szCs w:val="28"/>
          <w:lang w:eastAsia="uk-UA"/>
        </w:rPr>
        <w:t>, стічних вод на Придніпровській ТЕ</w:t>
      </w:r>
      <w:r w:rsidR="00FC5C0D" w:rsidRPr="00FC5C0D">
        <w:rPr>
          <w:rFonts w:ascii="Times New Roman" w:eastAsia="Times New Roman" w:hAnsi="Times New Roman" w:cs="Times New Roman"/>
          <w:color w:val="000000"/>
          <w:sz w:val="28"/>
          <w:szCs w:val="28"/>
          <w:lang w:eastAsia="uk-UA"/>
        </w:rPr>
        <w:t>С;</w:t>
      </w:r>
    </w:p>
    <w:p w:rsidR="00FC5C0D" w:rsidRPr="00FC5C0D" w:rsidRDefault="00730025" w:rsidP="00FC5C0D">
      <w:pPr>
        <w:spacing w:after="0" w:line="228"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 </w:t>
      </w:r>
      <w:r w:rsidR="00FC5C0D" w:rsidRPr="00FC5C0D">
        <w:rPr>
          <w:rFonts w:ascii="Times New Roman" w:eastAsia="Times New Roman" w:hAnsi="Times New Roman" w:cs="Times New Roman"/>
          <w:color w:val="000000"/>
          <w:sz w:val="28"/>
          <w:szCs w:val="28"/>
          <w:lang w:eastAsia="uk-UA"/>
        </w:rPr>
        <w:t>розроблення та впровадження системи комплексного екологічного моніторингу на всіх діючих енергоблоках та в зоні вплину ТЕС на об’єкти навколишнього природного середовища відповідно до природоохоронного законодавства.</w:t>
      </w:r>
    </w:p>
    <w:p w:rsidR="00FC5C0D" w:rsidRPr="00FC5C0D" w:rsidRDefault="00FC5C0D" w:rsidP="00FC5C0D">
      <w:pPr>
        <w:spacing w:after="0" w:line="228" w:lineRule="auto"/>
        <w:ind w:firstLine="709"/>
        <w:jc w:val="both"/>
        <w:rPr>
          <w:rFonts w:ascii="Times New Roman" w:eastAsia="Times New Roman" w:hAnsi="Times New Roman" w:cs="Times New Roman"/>
          <w:color w:val="000000"/>
          <w:sz w:val="28"/>
          <w:szCs w:val="28"/>
          <w:lang w:eastAsia="uk-UA"/>
        </w:rPr>
      </w:pPr>
      <w:r w:rsidRPr="00FC5C0D">
        <w:rPr>
          <w:rFonts w:ascii="Times New Roman" w:eastAsia="Times New Roman" w:hAnsi="Times New Roman" w:cs="Times New Roman"/>
          <w:color w:val="000000"/>
          <w:sz w:val="28"/>
          <w:szCs w:val="28"/>
          <w:lang w:eastAsia="uk-UA"/>
        </w:rPr>
        <w:t xml:space="preserve">Фонд державного майна України </w:t>
      </w:r>
      <w:r>
        <w:rPr>
          <w:rFonts w:ascii="Times New Roman" w:eastAsia="Times New Roman" w:hAnsi="Times New Roman" w:cs="Times New Roman"/>
          <w:color w:val="000000"/>
          <w:sz w:val="28"/>
          <w:szCs w:val="28"/>
          <w:lang w:eastAsia="uk-UA"/>
        </w:rPr>
        <w:t xml:space="preserve">зазначає, що </w:t>
      </w:r>
      <w:r w:rsidRPr="00FC5C0D">
        <w:rPr>
          <w:rFonts w:ascii="Times New Roman" w:eastAsia="Times New Roman" w:hAnsi="Times New Roman" w:cs="Times New Roman"/>
          <w:color w:val="000000"/>
          <w:sz w:val="28"/>
          <w:szCs w:val="28"/>
          <w:lang w:eastAsia="uk-UA"/>
        </w:rPr>
        <w:t xml:space="preserve">статтею 27 Закону України «Про приватизацію державного майна» (чинного на момент укладення Договору) передбачено, що строк виконання </w:t>
      </w:r>
      <w:r w:rsidR="00730025" w:rsidRPr="00FC5C0D">
        <w:rPr>
          <w:rFonts w:ascii="Times New Roman" w:eastAsia="Times New Roman" w:hAnsi="Times New Roman" w:cs="Times New Roman"/>
          <w:color w:val="000000"/>
          <w:sz w:val="28"/>
          <w:szCs w:val="28"/>
          <w:lang w:eastAsia="uk-UA"/>
        </w:rPr>
        <w:t>зобов’язань</w:t>
      </w:r>
      <w:r w:rsidRPr="00FC5C0D">
        <w:rPr>
          <w:rFonts w:ascii="Times New Roman" w:eastAsia="Times New Roman" w:hAnsi="Times New Roman" w:cs="Times New Roman"/>
          <w:color w:val="000000"/>
          <w:sz w:val="28"/>
          <w:szCs w:val="28"/>
          <w:lang w:eastAsia="uk-UA"/>
        </w:rPr>
        <w:t xml:space="preserve">, визначених у </w:t>
      </w:r>
      <w:r>
        <w:rPr>
          <w:rFonts w:ascii="Times New Roman" w:eastAsia="Times New Roman" w:hAnsi="Times New Roman" w:cs="Times New Roman"/>
          <w:color w:val="000000"/>
          <w:sz w:val="28"/>
          <w:szCs w:val="28"/>
          <w:lang w:eastAsia="uk-UA"/>
        </w:rPr>
        <w:t>договорі купівл</w:t>
      </w:r>
      <w:r w:rsidRPr="00FC5C0D">
        <w:rPr>
          <w:rFonts w:ascii="Times New Roman" w:eastAsia="Times New Roman" w:hAnsi="Times New Roman" w:cs="Times New Roman"/>
          <w:color w:val="000000"/>
          <w:sz w:val="28"/>
          <w:szCs w:val="28"/>
          <w:lang w:eastAsia="uk-UA"/>
        </w:rPr>
        <w:t>і-продажу, крім мобілізаційних зав</w:t>
      </w:r>
      <w:r w:rsidR="00730025">
        <w:rPr>
          <w:rFonts w:ascii="Times New Roman" w:eastAsia="Times New Roman" w:hAnsi="Times New Roman" w:cs="Times New Roman"/>
          <w:color w:val="000000"/>
          <w:sz w:val="28"/>
          <w:szCs w:val="28"/>
          <w:lang w:eastAsia="uk-UA"/>
        </w:rPr>
        <w:t>дань, не повинен перевищувати п</w:t>
      </w:r>
      <w:r w:rsidR="00730025" w:rsidRPr="00FC5C0D">
        <w:rPr>
          <w:rFonts w:ascii="Times New Roman" w:eastAsia="Times New Roman" w:hAnsi="Times New Roman" w:cs="Times New Roman"/>
          <w:color w:val="000000"/>
          <w:sz w:val="28"/>
          <w:szCs w:val="28"/>
          <w:lang w:eastAsia="uk-UA"/>
        </w:rPr>
        <w:t>’яти</w:t>
      </w:r>
      <w:r w:rsidRPr="00FC5C0D">
        <w:rPr>
          <w:rFonts w:ascii="Times New Roman" w:eastAsia="Times New Roman" w:hAnsi="Times New Roman" w:cs="Times New Roman"/>
          <w:color w:val="000000"/>
          <w:sz w:val="28"/>
          <w:szCs w:val="28"/>
          <w:lang w:eastAsia="uk-UA"/>
        </w:rPr>
        <w:t xml:space="preserve"> років.</w:t>
      </w:r>
      <w:r>
        <w:rPr>
          <w:rFonts w:ascii="Times New Roman" w:eastAsia="Times New Roman" w:hAnsi="Times New Roman" w:cs="Times New Roman"/>
          <w:color w:val="000000"/>
          <w:sz w:val="28"/>
          <w:szCs w:val="28"/>
          <w:lang w:eastAsia="uk-UA"/>
        </w:rPr>
        <w:t xml:space="preserve"> П</w:t>
      </w:r>
      <w:r w:rsidRPr="00FC5C0D">
        <w:rPr>
          <w:rFonts w:ascii="Times New Roman" w:eastAsia="Times New Roman" w:hAnsi="Times New Roman" w:cs="Times New Roman"/>
          <w:color w:val="000000"/>
          <w:sz w:val="28"/>
          <w:szCs w:val="28"/>
          <w:lang w:eastAsia="uk-UA"/>
        </w:rPr>
        <w:t>раво власності на пакет акцій перейшло до Покупця після сплати повної вартості придбаного пакета акцій, а саме 14.03.2012</w:t>
      </w:r>
      <w:r>
        <w:rPr>
          <w:rFonts w:ascii="Times New Roman" w:eastAsia="Times New Roman" w:hAnsi="Times New Roman" w:cs="Times New Roman"/>
          <w:color w:val="000000"/>
          <w:sz w:val="28"/>
          <w:szCs w:val="28"/>
          <w:lang w:eastAsia="uk-UA"/>
        </w:rPr>
        <w:t xml:space="preserve"> р. </w:t>
      </w:r>
      <w:r w:rsidRPr="00FC5C0D">
        <w:rPr>
          <w:rFonts w:ascii="Times New Roman" w:eastAsia="Times New Roman" w:hAnsi="Times New Roman" w:cs="Times New Roman"/>
          <w:color w:val="000000"/>
          <w:sz w:val="28"/>
          <w:szCs w:val="28"/>
          <w:lang w:eastAsia="uk-UA"/>
        </w:rPr>
        <w:t>У ході виконання зобов’язань за Договором Покупець звернувся до Фонду із заявою щодо продовження строку виконання зобов’язань в частині пункту б) Договору до 30 червня 2018 року, про що укладено відповідний договір п</w:t>
      </w:r>
      <w:r>
        <w:rPr>
          <w:rFonts w:ascii="Times New Roman" w:eastAsia="Times New Roman" w:hAnsi="Times New Roman" w:cs="Times New Roman"/>
          <w:color w:val="000000"/>
          <w:sz w:val="28"/>
          <w:szCs w:val="28"/>
          <w:lang w:eastAsia="uk-UA"/>
        </w:rPr>
        <w:t xml:space="preserve">ро внесення змін від 17.07.2017 р. </w:t>
      </w:r>
      <w:r w:rsidRPr="00FC5C0D">
        <w:rPr>
          <w:rFonts w:ascii="Times New Roman" w:eastAsia="Times New Roman" w:hAnsi="Times New Roman" w:cs="Times New Roman"/>
          <w:color w:val="000000"/>
          <w:sz w:val="28"/>
          <w:szCs w:val="28"/>
          <w:lang w:eastAsia="uk-UA"/>
        </w:rPr>
        <w:t xml:space="preserve">Таким чином, граничний строк виконання Покупцем умов Договору, визначених пунктами </w:t>
      </w:r>
      <w:r w:rsidR="00730025">
        <w:rPr>
          <w:rFonts w:ascii="Times New Roman" w:eastAsia="Times New Roman" w:hAnsi="Times New Roman" w:cs="Times New Roman"/>
          <w:color w:val="000000"/>
          <w:sz w:val="28"/>
          <w:szCs w:val="28"/>
          <w:lang w:eastAsia="uk-UA"/>
        </w:rPr>
        <w:t>«</w:t>
      </w:r>
      <w:r w:rsidRPr="00FC5C0D">
        <w:rPr>
          <w:rFonts w:ascii="Times New Roman" w:eastAsia="Times New Roman" w:hAnsi="Times New Roman" w:cs="Times New Roman"/>
          <w:color w:val="000000"/>
          <w:sz w:val="28"/>
          <w:szCs w:val="28"/>
          <w:lang w:eastAsia="uk-UA"/>
        </w:rPr>
        <w:t>а</w:t>
      </w:r>
      <w:r w:rsidR="00730025">
        <w:rPr>
          <w:rFonts w:ascii="Times New Roman" w:eastAsia="Times New Roman" w:hAnsi="Times New Roman" w:cs="Times New Roman"/>
          <w:color w:val="000000"/>
          <w:sz w:val="28"/>
          <w:szCs w:val="28"/>
          <w:lang w:eastAsia="uk-UA"/>
        </w:rPr>
        <w:t>»</w:t>
      </w:r>
      <w:r w:rsidRPr="00FC5C0D">
        <w:rPr>
          <w:rFonts w:ascii="Times New Roman" w:eastAsia="Times New Roman" w:hAnsi="Times New Roman" w:cs="Times New Roman"/>
          <w:color w:val="000000"/>
          <w:sz w:val="28"/>
          <w:szCs w:val="28"/>
          <w:lang w:eastAsia="uk-UA"/>
        </w:rPr>
        <w:t xml:space="preserve">, </w:t>
      </w:r>
      <w:r w:rsidR="00730025">
        <w:rPr>
          <w:rFonts w:ascii="Times New Roman" w:eastAsia="Times New Roman" w:hAnsi="Times New Roman" w:cs="Times New Roman"/>
          <w:color w:val="000000"/>
          <w:sz w:val="28"/>
          <w:szCs w:val="28"/>
          <w:lang w:eastAsia="uk-UA"/>
        </w:rPr>
        <w:t>«</w:t>
      </w:r>
      <w:r w:rsidRPr="00FC5C0D">
        <w:rPr>
          <w:rFonts w:ascii="Times New Roman" w:eastAsia="Times New Roman" w:hAnsi="Times New Roman" w:cs="Times New Roman"/>
          <w:color w:val="000000"/>
          <w:sz w:val="28"/>
          <w:szCs w:val="28"/>
          <w:lang w:eastAsia="uk-UA"/>
        </w:rPr>
        <w:t>в</w:t>
      </w:r>
      <w:r w:rsidR="00730025">
        <w:rPr>
          <w:rFonts w:ascii="Times New Roman" w:eastAsia="Times New Roman" w:hAnsi="Times New Roman" w:cs="Times New Roman"/>
          <w:color w:val="000000"/>
          <w:sz w:val="28"/>
          <w:szCs w:val="28"/>
          <w:lang w:eastAsia="uk-UA"/>
        </w:rPr>
        <w:t>»</w:t>
      </w:r>
      <w:r w:rsidRPr="00FC5C0D">
        <w:rPr>
          <w:rFonts w:ascii="Times New Roman" w:eastAsia="Times New Roman" w:hAnsi="Times New Roman" w:cs="Times New Roman"/>
          <w:color w:val="000000"/>
          <w:sz w:val="28"/>
          <w:szCs w:val="28"/>
          <w:lang w:eastAsia="uk-UA"/>
        </w:rPr>
        <w:t xml:space="preserve">, </w:t>
      </w:r>
      <w:r w:rsidR="00730025">
        <w:rPr>
          <w:rFonts w:ascii="Times New Roman" w:eastAsia="Times New Roman" w:hAnsi="Times New Roman" w:cs="Times New Roman"/>
          <w:color w:val="000000"/>
          <w:sz w:val="28"/>
          <w:szCs w:val="28"/>
          <w:lang w:eastAsia="uk-UA"/>
        </w:rPr>
        <w:t>«</w:t>
      </w:r>
      <w:r w:rsidRPr="00FC5C0D">
        <w:rPr>
          <w:rFonts w:ascii="Times New Roman" w:eastAsia="Times New Roman" w:hAnsi="Times New Roman" w:cs="Times New Roman"/>
          <w:color w:val="000000"/>
          <w:sz w:val="28"/>
          <w:szCs w:val="28"/>
          <w:lang w:eastAsia="uk-UA"/>
        </w:rPr>
        <w:t>г</w:t>
      </w:r>
      <w:r w:rsidR="00730025">
        <w:rPr>
          <w:rFonts w:ascii="Times New Roman" w:eastAsia="Times New Roman" w:hAnsi="Times New Roman" w:cs="Times New Roman"/>
          <w:color w:val="000000"/>
          <w:sz w:val="28"/>
          <w:szCs w:val="28"/>
          <w:lang w:eastAsia="uk-UA"/>
        </w:rPr>
        <w:t>»</w:t>
      </w:r>
      <w:r w:rsidRPr="00FC5C0D">
        <w:rPr>
          <w:rFonts w:ascii="Times New Roman" w:eastAsia="Times New Roman" w:hAnsi="Times New Roman" w:cs="Times New Roman"/>
          <w:color w:val="000000"/>
          <w:sz w:val="28"/>
          <w:szCs w:val="28"/>
          <w:lang w:eastAsia="uk-UA"/>
        </w:rPr>
        <w:t>, передбачено до 14.03.2017</w:t>
      </w:r>
      <w:r>
        <w:rPr>
          <w:rFonts w:ascii="Times New Roman" w:eastAsia="Times New Roman" w:hAnsi="Times New Roman" w:cs="Times New Roman"/>
          <w:color w:val="000000"/>
          <w:sz w:val="28"/>
          <w:szCs w:val="28"/>
          <w:lang w:eastAsia="uk-UA"/>
        </w:rPr>
        <w:t xml:space="preserve"> р.</w:t>
      </w:r>
      <w:r w:rsidRPr="00FC5C0D">
        <w:rPr>
          <w:rFonts w:ascii="Times New Roman" w:eastAsia="Times New Roman" w:hAnsi="Times New Roman" w:cs="Times New Roman"/>
          <w:color w:val="000000"/>
          <w:sz w:val="28"/>
          <w:szCs w:val="28"/>
          <w:lang w:eastAsia="uk-UA"/>
        </w:rPr>
        <w:t xml:space="preserve">, пунктом </w:t>
      </w:r>
      <w:r w:rsidR="00730025">
        <w:rPr>
          <w:rFonts w:ascii="Times New Roman" w:eastAsia="Times New Roman" w:hAnsi="Times New Roman" w:cs="Times New Roman"/>
          <w:color w:val="000000"/>
          <w:sz w:val="28"/>
          <w:szCs w:val="28"/>
          <w:lang w:eastAsia="uk-UA"/>
        </w:rPr>
        <w:t>«</w:t>
      </w:r>
      <w:r w:rsidRPr="00FC5C0D">
        <w:rPr>
          <w:rFonts w:ascii="Times New Roman" w:eastAsia="Times New Roman" w:hAnsi="Times New Roman" w:cs="Times New Roman"/>
          <w:color w:val="000000"/>
          <w:sz w:val="28"/>
          <w:szCs w:val="28"/>
          <w:lang w:eastAsia="uk-UA"/>
        </w:rPr>
        <w:t>б</w:t>
      </w:r>
      <w:r w:rsidR="00730025">
        <w:rPr>
          <w:rFonts w:ascii="Times New Roman" w:eastAsia="Times New Roman" w:hAnsi="Times New Roman" w:cs="Times New Roman"/>
          <w:color w:val="000000"/>
          <w:sz w:val="28"/>
          <w:szCs w:val="28"/>
          <w:lang w:eastAsia="uk-UA"/>
        </w:rPr>
        <w:t>»</w:t>
      </w:r>
      <w:r w:rsidRPr="00FC5C0D">
        <w:rPr>
          <w:rFonts w:ascii="Times New Roman" w:eastAsia="Times New Roman" w:hAnsi="Times New Roman" w:cs="Times New Roman"/>
          <w:color w:val="000000"/>
          <w:sz w:val="28"/>
          <w:szCs w:val="28"/>
          <w:lang w:eastAsia="uk-UA"/>
        </w:rPr>
        <w:t xml:space="preserve"> Договору </w:t>
      </w:r>
      <w:r w:rsidR="00730025">
        <w:rPr>
          <w:rFonts w:ascii="Times New Roman" w:eastAsia="Times New Roman" w:hAnsi="Times New Roman" w:cs="Times New Roman"/>
          <w:color w:val="000000"/>
          <w:sz w:val="28"/>
          <w:szCs w:val="28"/>
          <w:lang w:eastAsia="uk-UA"/>
        </w:rPr>
        <w:t>–</w:t>
      </w:r>
      <w:r w:rsidRPr="00FC5C0D">
        <w:rPr>
          <w:rFonts w:ascii="Times New Roman" w:eastAsia="Times New Roman" w:hAnsi="Times New Roman" w:cs="Times New Roman"/>
          <w:color w:val="000000"/>
          <w:sz w:val="28"/>
          <w:szCs w:val="28"/>
          <w:lang w:eastAsia="uk-UA"/>
        </w:rPr>
        <w:t xml:space="preserve"> до 30.06.2018.</w:t>
      </w:r>
    </w:p>
    <w:p w:rsidR="00CD23B9" w:rsidRPr="00CD23B9" w:rsidRDefault="00CD23B9" w:rsidP="00CD23B9">
      <w:pPr>
        <w:spacing w:after="0" w:line="228" w:lineRule="auto"/>
        <w:ind w:firstLine="709"/>
        <w:jc w:val="both"/>
        <w:rPr>
          <w:rFonts w:ascii="Times New Roman" w:eastAsia="Times New Roman" w:hAnsi="Times New Roman" w:cs="Times New Roman"/>
          <w:color w:val="000000"/>
          <w:sz w:val="28"/>
          <w:szCs w:val="28"/>
          <w:lang w:eastAsia="uk-UA"/>
        </w:rPr>
      </w:pPr>
      <w:r w:rsidRPr="00CD23B9">
        <w:rPr>
          <w:rFonts w:ascii="Times New Roman" w:eastAsia="Times New Roman" w:hAnsi="Times New Roman" w:cs="Times New Roman"/>
          <w:color w:val="000000"/>
          <w:sz w:val="28"/>
          <w:szCs w:val="28"/>
          <w:lang w:eastAsia="uk-UA"/>
        </w:rPr>
        <w:t xml:space="preserve">За інформацією Дніпровської міської ради, у жовтні-листопаді 2016 р. департаментом транспорту та охорони навколишнього середовища Дніпропетровської міської ради у рамках визначених законодавством функцій і повноважень щодо недопущення порушення вимог природоохоронного законодавства діяльністю Відокремленого підрозділу «Придніпровська ТЕС» Публічного акціонерного товариства «ДТЕК Дніпроенерго» було проведено перевірку, у ході якої було зафіксовано порушення ст. ст. 10, 11 Закону України «Про охорону атмосферного повітря» під час здійснення викиду забруднюючих речовин в атмосферне повітря ВП «Придніпровська ТЕС» ПАТ «ДТЕК Дніпроенерго». За результатами перевірки було видано припис від 18.11.2016 р. </w:t>
      </w:r>
      <w:r w:rsidRPr="00CD23B9">
        <w:rPr>
          <w:rFonts w:ascii="Times New Roman" w:eastAsia="Times New Roman" w:hAnsi="Times New Roman" w:cs="Times New Roman"/>
          <w:color w:val="000000"/>
          <w:sz w:val="28"/>
          <w:szCs w:val="28"/>
          <w:lang w:eastAsia="uk-UA"/>
        </w:rPr>
        <w:lastRenderedPageBreak/>
        <w:t>№</w:t>
      </w:r>
      <w:r w:rsidR="00E313BA">
        <w:rPr>
          <w:rFonts w:ascii="Times New Roman" w:eastAsia="Times New Roman" w:hAnsi="Times New Roman" w:cs="Times New Roman"/>
          <w:color w:val="000000"/>
          <w:sz w:val="28"/>
          <w:szCs w:val="28"/>
          <w:lang w:eastAsia="uk-UA"/>
        </w:rPr>
        <w:t> </w:t>
      </w:r>
      <w:r w:rsidRPr="00CD23B9">
        <w:rPr>
          <w:rFonts w:ascii="Times New Roman" w:eastAsia="Times New Roman" w:hAnsi="Times New Roman" w:cs="Times New Roman"/>
          <w:color w:val="000000"/>
          <w:sz w:val="28"/>
          <w:szCs w:val="28"/>
          <w:lang w:eastAsia="uk-UA"/>
        </w:rPr>
        <w:t>6, відповідно до якого заборонено здійснювати викиди забруднюючих речовин в атмосферне повітря.</w:t>
      </w:r>
    </w:p>
    <w:p w:rsidR="00CD23B9" w:rsidRDefault="00CD23B9" w:rsidP="00CD23B9">
      <w:pPr>
        <w:spacing w:after="0" w:line="228" w:lineRule="auto"/>
        <w:ind w:firstLine="709"/>
        <w:jc w:val="both"/>
        <w:rPr>
          <w:rFonts w:ascii="Times New Roman" w:eastAsia="Times New Roman" w:hAnsi="Times New Roman" w:cs="Times New Roman"/>
          <w:color w:val="000000"/>
          <w:sz w:val="28"/>
          <w:szCs w:val="28"/>
          <w:lang w:eastAsia="uk-UA"/>
        </w:rPr>
      </w:pPr>
      <w:r w:rsidRPr="00CD23B9">
        <w:rPr>
          <w:rFonts w:ascii="Times New Roman" w:eastAsia="Times New Roman" w:hAnsi="Times New Roman" w:cs="Times New Roman"/>
          <w:color w:val="000000"/>
          <w:sz w:val="28"/>
          <w:szCs w:val="28"/>
          <w:lang w:eastAsia="uk-UA"/>
        </w:rPr>
        <w:t xml:space="preserve">Департаментом транспорту та охорони навколишнього середовища Дніпропетровської міської ради згідно з проведеним аналізом наявних у Департаменті документів, а саме: матеріалів, статистичної звітності, листів від установ і організацій, встановлено порушення Порядку проведення та оплати робіт, пов’язаних з </w:t>
      </w:r>
      <w:proofErr w:type="spellStart"/>
      <w:r w:rsidRPr="00CD23B9">
        <w:rPr>
          <w:rFonts w:ascii="Times New Roman" w:eastAsia="Times New Roman" w:hAnsi="Times New Roman" w:cs="Times New Roman"/>
          <w:color w:val="000000"/>
          <w:sz w:val="28"/>
          <w:szCs w:val="28"/>
          <w:lang w:eastAsia="uk-UA"/>
        </w:rPr>
        <w:t>видачею</w:t>
      </w:r>
      <w:proofErr w:type="spellEnd"/>
      <w:r w:rsidRPr="00CD23B9">
        <w:rPr>
          <w:rFonts w:ascii="Times New Roman" w:eastAsia="Times New Roman" w:hAnsi="Times New Roman" w:cs="Times New Roman"/>
          <w:color w:val="000000"/>
          <w:sz w:val="28"/>
          <w:szCs w:val="28"/>
          <w:lang w:eastAsia="uk-UA"/>
        </w:rPr>
        <w:t xml:space="preserve"> дозволів на викиди забруднюючих речовин в атмосферне повітря стаціонарними джерелами, обліку підприємств, установ, організацій та громадян - підприємців, які отримали такі дозволи, затвердженого постановою Кабінету Міністрів України від 13.03.2002 </w:t>
      </w:r>
      <w:r w:rsidRPr="00CD23B9">
        <w:rPr>
          <w:rFonts w:ascii="Times New Roman" w:eastAsia="Times New Roman" w:hAnsi="Times New Roman" w:cs="Times New Roman"/>
          <w:vanish/>
          <w:color w:val="000000"/>
          <w:sz w:val="28"/>
          <w:szCs w:val="28"/>
          <w:lang w:eastAsia="uk-UA"/>
        </w:rPr>
        <w:t>.</w:t>
      </w:r>
      <w:r w:rsidRPr="00CD23B9">
        <w:rPr>
          <w:rFonts w:ascii="Times New Roman" w:eastAsia="Times New Roman" w:hAnsi="Times New Roman" w:cs="Times New Roman"/>
          <w:color w:val="000000"/>
          <w:sz w:val="28"/>
          <w:szCs w:val="28"/>
          <w:lang w:eastAsia="uk-UA"/>
        </w:rPr>
        <w:t xml:space="preserve"> № 302, відносно подачі документів до Міністерства екології та природних ресурсів України щодо отримання дозволу на викиди. У результаті чого було направлено лист від 28.02.2017 № 1/8-1 до Міністерства екології та природних ресурсів України з проханням анулювати дозвіл від 25.12.2015 р. № 1210138400-1086 на викиди забруднюючих речовин в атмосферне повітря стаціонарними джерелами ВП «Придніпровська ТЕС» ПАТ «ДТЕК Дніпроенерго». На цей лист Міністерством екології та природних ресурсів України надано відповідь, в якій зазначено, що дозвіл на викиди було видано за погодженням із Державною санітарно-епідеміологічною службою України від 04.12.2015 № 04.03-08-6952/17 та з урахуванням повідомлення від 30.11.2015 № 2-24/2200 Самарської районної у місті ради про відсутність звернень або скарг від громадськості стосовно видачі дозволу на викиди забруднюючих речовин в атмосферне повітря стаціонарними джерелами ВП «Придніпровська ТЕС» ПАТ «ДТЕК Дніпроенерго», що порушує Порядок. Ураховуючи вищезазначене, департаментом екологічної політики Дніпровської міської ради було подано адміністративний позов до Окружного адміністративного суду міста Києва про скасування рішення про видачу дозволу на викиди забруднюючих речовин в атмосферне повітря стаціонарними джерелами № 1210138400-1086. </w:t>
      </w:r>
      <w:r>
        <w:rPr>
          <w:rFonts w:ascii="Times New Roman" w:eastAsia="Times New Roman" w:hAnsi="Times New Roman" w:cs="Times New Roman"/>
          <w:color w:val="000000"/>
          <w:sz w:val="28"/>
          <w:szCs w:val="28"/>
          <w:lang w:eastAsia="uk-UA"/>
        </w:rPr>
        <w:t>Станом на 19.03.2018 р.</w:t>
      </w:r>
      <w:r w:rsidRPr="00CD23B9">
        <w:rPr>
          <w:rFonts w:ascii="Times New Roman" w:eastAsia="Times New Roman" w:hAnsi="Times New Roman" w:cs="Times New Roman"/>
          <w:color w:val="000000"/>
          <w:sz w:val="28"/>
          <w:szCs w:val="28"/>
          <w:lang w:eastAsia="uk-UA"/>
        </w:rPr>
        <w:t xml:space="preserve"> розгляд справи триває.</w:t>
      </w:r>
    </w:p>
    <w:p w:rsidR="00112D67" w:rsidRPr="00CD23B9" w:rsidRDefault="00112D67" w:rsidP="00CD23B9">
      <w:pPr>
        <w:spacing w:after="0" w:line="228"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Також до Комітету надійшов лист ПАТ «ДТЕК Дніпроенерго» щодо діяльності Придніпровської ТЕС (додається).</w:t>
      </w:r>
    </w:p>
    <w:p w:rsidR="004C0C7A" w:rsidRPr="007616DF" w:rsidRDefault="004C0C7A" w:rsidP="0078352D">
      <w:pPr>
        <w:spacing w:after="0" w:line="240" w:lineRule="auto"/>
        <w:ind w:firstLine="709"/>
        <w:jc w:val="both"/>
        <w:rPr>
          <w:rFonts w:ascii="Times New Roman" w:eastAsia="Times New Roman" w:hAnsi="Times New Roman" w:cs="Times New Roman"/>
          <w:color w:val="000000"/>
          <w:sz w:val="20"/>
          <w:szCs w:val="20"/>
          <w:lang w:eastAsia="uk-UA"/>
        </w:rPr>
      </w:pPr>
    </w:p>
    <w:p w:rsidR="00BE57A8" w:rsidRPr="00B07F9E" w:rsidRDefault="00BE57A8" w:rsidP="0078352D">
      <w:pPr>
        <w:shd w:val="clear" w:color="auto" w:fill="FFFFFF"/>
        <w:spacing w:after="0" w:line="240" w:lineRule="auto"/>
        <w:ind w:firstLine="720"/>
        <w:rPr>
          <w:rFonts w:ascii="Times New Roman" w:hAnsi="Times New Roman" w:cs="Times New Roman"/>
          <w:sz w:val="28"/>
          <w:szCs w:val="28"/>
        </w:rPr>
      </w:pPr>
      <w:r w:rsidRPr="00B07F9E">
        <w:rPr>
          <w:rFonts w:ascii="Times New Roman" w:hAnsi="Times New Roman" w:cs="Times New Roman"/>
          <w:sz w:val="28"/>
          <w:szCs w:val="28"/>
        </w:rPr>
        <w:t xml:space="preserve">За результатами розгляду, Комітет  </w:t>
      </w:r>
      <w:r w:rsidRPr="00B07F9E">
        <w:rPr>
          <w:rFonts w:ascii="Times New Roman" w:hAnsi="Times New Roman" w:cs="Times New Roman"/>
          <w:bCs/>
          <w:sz w:val="28"/>
          <w:szCs w:val="28"/>
        </w:rPr>
        <w:t>в и р і ш и в:</w:t>
      </w:r>
    </w:p>
    <w:p w:rsidR="00BE57A8" w:rsidRPr="00B07F9E" w:rsidRDefault="00BE57A8" w:rsidP="0078352D">
      <w:pPr>
        <w:shd w:val="clear" w:color="auto" w:fill="FFFFFF"/>
        <w:tabs>
          <w:tab w:val="left" w:pos="3883"/>
        </w:tabs>
        <w:spacing w:after="0" w:line="240" w:lineRule="auto"/>
        <w:ind w:firstLine="720"/>
        <w:jc w:val="both"/>
        <w:outlineLvl w:val="0"/>
        <w:rPr>
          <w:rFonts w:ascii="Times New Roman" w:hAnsi="Times New Roman" w:cs="Times New Roman"/>
          <w:sz w:val="28"/>
          <w:szCs w:val="28"/>
        </w:rPr>
      </w:pPr>
      <w:r w:rsidRPr="00B07F9E">
        <w:rPr>
          <w:rFonts w:ascii="Times New Roman" w:hAnsi="Times New Roman" w:cs="Times New Roman"/>
          <w:sz w:val="28"/>
          <w:szCs w:val="28"/>
        </w:rPr>
        <w:t xml:space="preserve">1. Рекомендувати Міністерству екології та природних ресурсів України, Міністерству охорони здоров’я України, Міністерству регіонального розвитку, будівництва та житлово-комунального господарства України, Міністерству енергетики та вугільної промисловості України, Державній екологічній інспекції України, Державній службі України з питань безпечності харчових продуктів та захисту споживачів, </w:t>
      </w:r>
      <w:r w:rsidR="00665CEF" w:rsidRPr="00B07F9E">
        <w:rPr>
          <w:rFonts w:ascii="Times New Roman" w:hAnsi="Times New Roman" w:cs="Times New Roman"/>
          <w:sz w:val="28"/>
          <w:szCs w:val="28"/>
        </w:rPr>
        <w:t>Дніпропетровській</w:t>
      </w:r>
      <w:r w:rsidRPr="00B07F9E">
        <w:rPr>
          <w:rFonts w:ascii="Times New Roman" w:hAnsi="Times New Roman" w:cs="Times New Roman"/>
          <w:sz w:val="28"/>
          <w:szCs w:val="28"/>
        </w:rPr>
        <w:t xml:space="preserve"> обласній державній адміністрації</w:t>
      </w:r>
      <w:r w:rsidR="00334FFE" w:rsidRPr="00B07F9E">
        <w:rPr>
          <w:rFonts w:ascii="Times New Roman" w:hAnsi="Times New Roman" w:cs="Times New Roman"/>
          <w:sz w:val="28"/>
          <w:szCs w:val="28"/>
        </w:rPr>
        <w:t>, Фонду державного майна України</w:t>
      </w:r>
      <w:r w:rsidR="002942C1">
        <w:rPr>
          <w:rFonts w:ascii="Times New Roman" w:hAnsi="Times New Roman" w:cs="Times New Roman"/>
          <w:sz w:val="28"/>
          <w:szCs w:val="28"/>
        </w:rPr>
        <w:t xml:space="preserve"> </w:t>
      </w:r>
      <w:r w:rsidRPr="00B07F9E">
        <w:rPr>
          <w:rFonts w:ascii="Times New Roman" w:eastAsia="Times New Roman" w:hAnsi="Times New Roman" w:cs="Times New Roman"/>
          <w:color w:val="000000"/>
          <w:sz w:val="28"/>
          <w:szCs w:val="28"/>
          <w:lang w:eastAsia="uk-UA"/>
        </w:rPr>
        <w:t xml:space="preserve">за результатами </w:t>
      </w:r>
      <w:r w:rsidRPr="00B07F9E">
        <w:rPr>
          <w:rFonts w:ascii="Times New Roman" w:hAnsi="Times New Roman" w:cs="Times New Roman"/>
          <w:sz w:val="28"/>
          <w:szCs w:val="28"/>
        </w:rPr>
        <w:t xml:space="preserve">вивчення екологічних та природоохоронних аспектів впливу виробничої діяльності </w:t>
      </w:r>
      <w:r w:rsidR="00665CEF" w:rsidRPr="00B07F9E">
        <w:rPr>
          <w:rFonts w:ascii="Times New Roman" w:eastAsia="Times New Roman" w:hAnsi="Times New Roman" w:cs="Times New Roman"/>
          <w:color w:val="000000"/>
          <w:sz w:val="28"/>
          <w:szCs w:val="28"/>
          <w:lang w:eastAsia="uk-UA"/>
        </w:rPr>
        <w:t xml:space="preserve">Придніпровської </w:t>
      </w:r>
      <w:r w:rsidRPr="00B07F9E">
        <w:rPr>
          <w:rFonts w:ascii="Times New Roman" w:eastAsia="Times New Roman" w:hAnsi="Times New Roman" w:cs="Times New Roman"/>
          <w:color w:val="000000"/>
          <w:sz w:val="28"/>
          <w:szCs w:val="28"/>
          <w:lang w:eastAsia="uk-UA"/>
        </w:rPr>
        <w:t xml:space="preserve">ТЕС опрацювати </w:t>
      </w:r>
      <w:r w:rsidR="00551960">
        <w:rPr>
          <w:rFonts w:ascii="Times New Roman" w:eastAsia="Times New Roman" w:hAnsi="Times New Roman" w:cs="Times New Roman"/>
          <w:color w:val="000000"/>
          <w:sz w:val="28"/>
          <w:szCs w:val="28"/>
          <w:lang w:eastAsia="uk-UA"/>
        </w:rPr>
        <w:t>із залученням</w:t>
      </w:r>
      <w:r w:rsidRPr="00B07F9E">
        <w:rPr>
          <w:rFonts w:ascii="Times New Roman" w:eastAsia="Times New Roman" w:hAnsi="Times New Roman" w:cs="Times New Roman"/>
          <w:color w:val="000000"/>
          <w:sz w:val="28"/>
          <w:szCs w:val="28"/>
          <w:lang w:eastAsia="uk-UA"/>
        </w:rPr>
        <w:t xml:space="preserve"> представник</w:t>
      </w:r>
      <w:r w:rsidR="00551960">
        <w:rPr>
          <w:rFonts w:ascii="Times New Roman" w:eastAsia="Times New Roman" w:hAnsi="Times New Roman" w:cs="Times New Roman"/>
          <w:color w:val="000000"/>
          <w:sz w:val="28"/>
          <w:szCs w:val="28"/>
          <w:lang w:eastAsia="uk-UA"/>
        </w:rPr>
        <w:t>ів</w:t>
      </w:r>
      <w:r w:rsidRPr="00B07F9E">
        <w:rPr>
          <w:rFonts w:ascii="Times New Roman" w:eastAsia="Times New Roman" w:hAnsi="Times New Roman" w:cs="Times New Roman"/>
          <w:color w:val="000000"/>
          <w:sz w:val="28"/>
          <w:szCs w:val="28"/>
          <w:lang w:eastAsia="uk-UA"/>
        </w:rPr>
        <w:t xml:space="preserve"> </w:t>
      </w:r>
      <w:r w:rsidR="00334FFE" w:rsidRPr="00B07F9E">
        <w:rPr>
          <w:rFonts w:ascii="Times New Roman" w:eastAsia="Times New Roman" w:hAnsi="Times New Roman" w:cs="Times New Roman"/>
          <w:color w:val="000000"/>
          <w:sz w:val="28"/>
          <w:szCs w:val="28"/>
          <w:lang w:eastAsia="uk-UA"/>
        </w:rPr>
        <w:t xml:space="preserve">ДТЕК </w:t>
      </w:r>
      <w:proofErr w:type="spellStart"/>
      <w:r w:rsidR="00334FFE" w:rsidRPr="00B07F9E">
        <w:rPr>
          <w:rFonts w:ascii="Times New Roman" w:eastAsia="Times New Roman" w:hAnsi="Times New Roman" w:cs="Times New Roman"/>
          <w:color w:val="000000"/>
          <w:sz w:val="28"/>
          <w:szCs w:val="28"/>
          <w:lang w:eastAsia="uk-UA"/>
        </w:rPr>
        <w:t>Енерго</w:t>
      </w:r>
      <w:proofErr w:type="spellEnd"/>
      <w:r w:rsidR="00334FFE" w:rsidRPr="00B07F9E">
        <w:rPr>
          <w:rFonts w:ascii="Times New Roman" w:eastAsia="Times New Roman" w:hAnsi="Times New Roman" w:cs="Times New Roman"/>
          <w:color w:val="000000"/>
          <w:sz w:val="28"/>
          <w:szCs w:val="28"/>
          <w:lang w:eastAsia="uk-UA"/>
        </w:rPr>
        <w:t xml:space="preserve">, ДТЕК </w:t>
      </w:r>
      <w:r w:rsidR="00665CEF" w:rsidRPr="00B07F9E">
        <w:rPr>
          <w:rFonts w:ascii="Times New Roman" w:eastAsia="Times New Roman" w:hAnsi="Times New Roman" w:cs="Times New Roman"/>
          <w:color w:val="000000"/>
          <w:sz w:val="28"/>
          <w:szCs w:val="28"/>
          <w:lang w:eastAsia="uk-UA"/>
        </w:rPr>
        <w:t xml:space="preserve">Придніпровської </w:t>
      </w:r>
      <w:r w:rsidRPr="00B07F9E">
        <w:rPr>
          <w:rFonts w:ascii="Times New Roman" w:eastAsia="Times New Roman" w:hAnsi="Times New Roman" w:cs="Times New Roman"/>
          <w:color w:val="000000"/>
          <w:sz w:val="28"/>
          <w:szCs w:val="28"/>
          <w:lang w:eastAsia="uk-UA"/>
        </w:rPr>
        <w:t>ТЕС питання щодо винайдення додаткових шляхів зменшення виявленого негативного впливу на навколишнє природне середовище.</w:t>
      </w:r>
    </w:p>
    <w:p w:rsidR="00BE57A8" w:rsidRPr="00B07F9E" w:rsidRDefault="00BE57A8" w:rsidP="0078352D">
      <w:pPr>
        <w:shd w:val="clear" w:color="auto" w:fill="FFFFFF"/>
        <w:tabs>
          <w:tab w:val="left" w:pos="3883"/>
        </w:tabs>
        <w:spacing w:after="0" w:line="240" w:lineRule="auto"/>
        <w:ind w:firstLine="720"/>
        <w:jc w:val="both"/>
        <w:outlineLvl w:val="0"/>
        <w:rPr>
          <w:rFonts w:ascii="Times New Roman" w:hAnsi="Times New Roman" w:cs="Times New Roman"/>
          <w:sz w:val="28"/>
          <w:szCs w:val="28"/>
        </w:rPr>
      </w:pPr>
      <w:r w:rsidRPr="00B07F9E">
        <w:rPr>
          <w:rFonts w:ascii="Times New Roman" w:hAnsi="Times New Roman" w:cs="Times New Roman"/>
          <w:sz w:val="28"/>
          <w:szCs w:val="28"/>
        </w:rPr>
        <w:t>2. Міністерству екології та природних ресурсів України, Міністерству регіонального розвитку, будівництва та житлово-комунального господарства України, Міністерству енергетики та вугільної промисловості України,</w:t>
      </w:r>
      <w:r w:rsidRPr="00B07F9E">
        <w:rPr>
          <w:rFonts w:ascii="Times New Roman" w:hAnsi="Times New Roman" w:cs="Times New Roman"/>
          <w:b/>
          <w:sz w:val="28"/>
          <w:szCs w:val="28"/>
        </w:rPr>
        <w:t xml:space="preserve"> </w:t>
      </w:r>
      <w:r w:rsidRPr="00B07F9E">
        <w:rPr>
          <w:rFonts w:ascii="Times New Roman" w:hAnsi="Times New Roman" w:cs="Times New Roman"/>
          <w:sz w:val="28"/>
          <w:szCs w:val="28"/>
        </w:rPr>
        <w:t xml:space="preserve">Міністерству охорони </w:t>
      </w:r>
      <w:r w:rsidR="00FC5285" w:rsidRPr="00B07F9E">
        <w:rPr>
          <w:rFonts w:ascii="Times New Roman" w:hAnsi="Times New Roman" w:cs="Times New Roman"/>
          <w:sz w:val="28"/>
          <w:szCs w:val="28"/>
        </w:rPr>
        <w:t>здоров’я</w:t>
      </w:r>
      <w:r w:rsidRPr="00B07F9E">
        <w:rPr>
          <w:rFonts w:ascii="Times New Roman" w:hAnsi="Times New Roman" w:cs="Times New Roman"/>
          <w:sz w:val="28"/>
          <w:szCs w:val="28"/>
        </w:rPr>
        <w:t xml:space="preserve"> України, Державній службі України з питань безпечності харчових продуктів та захисту споживачів, Державній екологічній </w:t>
      </w:r>
      <w:r w:rsidRPr="00B07F9E">
        <w:rPr>
          <w:rFonts w:ascii="Times New Roman" w:hAnsi="Times New Roman" w:cs="Times New Roman"/>
          <w:sz w:val="28"/>
          <w:szCs w:val="28"/>
        </w:rPr>
        <w:lastRenderedPageBreak/>
        <w:t xml:space="preserve">інспекції України, </w:t>
      </w:r>
      <w:r w:rsidR="00665CEF" w:rsidRPr="00B07F9E">
        <w:rPr>
          <w:rFonts w:ascii="Times New Roman" w:hAnsi="Times New Roman" w:cs="Times New Roman"/>
          <w:sz w:val="28"/>
          <w:szCs w:val="28"/>
        </w:rPr>
        <w:t>Дніпропетровській</w:t>
      </w:r>
      <w:r w:rsidRPr="00B07F9E">
        <w:rPr>
          <w:rFonts w:ascii="Times New Roman" w:hAnsi="Times New Roman" w:cs="Times New Roman"/>
          <w:sz w:val="28"/>
          <w:szCs w:val="28"/>
        </w:rPr>
        <w:t xml:space="preserve"> обласній державній адміністрації</w:t>
      </w:r>
      <w:r w:rsidR="00334FFE" w:rsidRPr="00B07F9E">
        <w:rPr>
          <w:rFonts w:ascii="Times New Roman" w:hAnsi="Times New Roman" w:cs="Times New Roman"/>
          <w:sz w:val="28"/>
          <w:szCs w:val="28"/>
        </w:rPr>
        <w:t>, Фонду державного майна України</w:t>
      </w:r>
      <w:r w:rsidRPr="00B07F9E">
        <w:rPr>
          <w:rFonts w:ascii="Times New Roman" w:hAnsi="Times New Roman" w:cs="Times New Roman"/>
          <w:sz w:val="28"/>
          <w:szCs w:val="28"/>
        </w:rPr>
        <w:t>:</w:t>
      </w:r>
    </w:p>
    <w:p w:rsidR="00BE57A8" w:rsidRPr="00B07F9E" w:rsidRDefault="00BE57A8" w:rsidP="0078352D">
      <w:pPr>
        <w:shd w:val="clear" w:color="auto" w:fill="FFFFFF"/>
        <w:spacing w:after="0" w:line="240" w:lineRule="auto"/>
        <w:ind w:firstLine="720"/>
        <w:jc w:val="both"/>
        <w:rPr>
          <w:rFonts w:ascii="Times New Roman" w:hAnsi="Times New Roman" w:cs="Times New Roman"/>
          <w:color w:val="000000"/>
          <w:sz w:val="28"/>
          <w:szCs w:val="28"/>
        </w:rPr>
      </w:pPr>
      <w:r w:rsidRPr="00B07F9E">
        <w:rPr>
          <w:rFonts w:ascii="Times New Roman" w:hAnsi="Times New Roman" w:cs="Times New Roman"/>
          <w:sz w:val="28"/>
          <w:szCs w:val="28"/>
        </w:rPr>
        <w:t xml:space="preserve">поінформувати Комітет стосовно наявних рішень та вжитих заходів щодо нівелювання впливу на екологічний стан регіону виробничої діяльності </w:t>
      </w:r>
      <w:r w:rsidR="00665CEF" w:rsidRPr="00B07F9E">
        <w:rPr>
          <w:rFonts w:ascii="Times New Roman" w:eastAsia="Times New Roman" w:hAnsi="Times New Roman" w:cs="Times New Roman"/>
          <w:color w:val="000000"/>
          <w:sz w:val="28"/>
          <w:szCs w:val="28"/>
          <w:lang w:eastAsia="uk-UA"/>
        </w:rPr>
        <w:t xml:space="preserve">Придніпровської </w:t>
      </w:r>
      <w:r w:rsidRPr="00B07F9E">
        <w:rPr>
          <w:rFonts w:ascii="Times New Roman" w:eastAsia="Times New Roman" w:hAnsi="Times New Roman" w:cs="Times New Roman"/>
          <w:color w:val="000000"/>
          <w:sz w:val="28"/>
          <w:szCs w:val="28"/>
          <w:lang w:eastAsia="uk-UA"/>
        </w:rPr>
        <w:t>ТЕС</w:t>
      </w:r>
      <w:r w:rsidRPr="00B07F9E">
        <w:rPr>
          <w:rFonts w:ascii="Times New Roman" w:hAnsi="Times New Roman" w:cs="Times New Roman"/>
          <w:color w:val="000000"/>
          <w:sz w:val="28"/>
          <w:szCs w:val="28"/>
        </w:rPr>
        <w:t>;</w:t>
      </w:r>
    </w:p>
    <w:p w:rsidR="00BE57A8" w:rsidRDefault="00BE57A8" w:rsidP="0078352D">
      <w:pPr>
        <w:shd w:val="clear" w:color="auto" w:fill="FFFFFF"/>
        <w:spacing w:after="0" w:line="240" w:lineRule="auto"/>
        <w:ind w:firstLine="720"/>
        <w:jc w:val="both"/>
        <w:rPr>
          <w:rFonts w:ascii="Times New Roman" w:hAnsi="Times New Roman" w:cs="Times New Roman"/>
          <w:sz w:val="28"/>
          <w:szCs w:val="28"/>
        </w:rPr>
      </w:pPr>
      <w:r w:rsidRPr="00B07F9E">
        <w:rPr>
          <w:rFonts w:ascii="Times New Roman" w:hAnsi="Times New Roman" w:cs="Times New Roman"/>
          <w:sz w:val="28"/>
          <w:szCs w:val="28"/>
        </w:rPr>
        <w:t>забезпечувати захист екологічних прав та інтересів громадян і держави відповідно до законодавства.</w:t>
      </w:r>
    </w:p>
    <w:p w:rsidR="0078352D" w:rsidRPr="0078352D" w:rsidRDefault="0078352D" w:rsidP="0078352D">
      <w:pPr>
        <w:shd w:val="clear" w:color="auto" w:fill="FFFFFF"/>
        <w:spacing w:after="0" w:line="240" w:lineRule="auto"/>
        <w:ind w:firstLine="720"/>
        <w:jc w:val="both"/>
        <w:rPr>
          <w:rFonts w:ascii="Times New Roman" w:hAnsi="Times New Roman" w:cs="Times New Roman"/>
          <w:sz w:val="28"/>
          <w:szCs w:val="28"/>
        </w:rPr>
      </w:pPr>
      <w:r w:rsidRPr="0078352D">
        <w:rPr>
          <w:rFonts w:ascii="Times New Roman" w:hAnsi="Times New Roman" w:cs="Times New Roman"/>
          <w:sz w:val="28"/>
          <w:szCs w:val="28"/>
        </w:rPr>
        <w:t xml:space="preserve">3. Міністерству екології та природних ресурсів України, </w:t>
      </w:r>
      <w:r w:rsidR="00F57CA3" w:rsidRPr="00F57CA3">
        <w:rPr>
          <w:rFonts w:ascii="Times New Roman" w:hAnsi="Times New Roman" w:cs="Times New Roman"/>
          <w:sz w:val="28"/>
          <w:szCs w:val="28"/>
        </w:rPr>
        <w:t xml:space="preserve">Державній екологічній інспекції України, </w:t>
      </w:r>
      <w:r w:rsidRPr="0078352D">
        <w:rPr>
          <w:rFonts w:ascii="Times New Roman" w:hAnsi="Times New Roman" w:cs="Times New Roman"/>
          <w:sz w:val="28"/>
          <w:szCs w:val="28"/>
        </w:rPr>
        <w:t>Державній службі України з питань безпечності харчових продуктів та захисту споживачів приділити увагу</w:t>
      </w:r>
      <w:r>
        <w:rPr>
          <w:rFonts w:ascii="Times New Roman" w:hAnsi="Times New Roman" w:cs="Times New Roman"/>
          <w:sz w:val="28"/>
          <w:szCs w:val="28"/>
        </w:rPr>
        <w:t xml:space="preserve"> відповідно до законодавства</w:t>
      </w:r>
      <w:r w:rsidRPr="0078352D">
        <w:rPr>
          <w:rFonts w:ascii="Times New Roman" w:hAnsi="Times New Roman" w:cs="Times New Roman"/>
          <w:sz w:val="28"/>
          <w:szCs w:val="28"/>
        </w:rPr>
        <w:t xml:space="preserve"> питанням </w:t>
      </w:r>
      <w:r>
        <w:rPr>
          <w:rFonts w:ascii="Times New Roman" w:hAnsi="Times New Roman" w:cs="Times New Roman"/>
          <w:sz w:val="28"/>
          <w:szCs w:val="28"/>
        </w:rPr>
        <w:t xml:space="preserve">неухильного дотримання </w:t>
      </w:r>
      <w:r w:rsidRPr="0078352D">
        <w:rPr>
          <w:rFonts w:ascii="Times New Roman" w:hAnsi="Times New Roman" w:cs="Times New Roman"/>
          <w:sz w:val="28"/>
          <w:szCs w:val="28"/>
        </w:rPr>
        <w:t xml:space="preserve">вимог, передбачених </w:t>
      </w:r>
      <w:bookmarkStart w:id="2" w:name="w11"/>
      <w:r w:rsidRPr="0078352D">
        <w:rPr>
          <w:rFonts w:ascii="Times New Roman" w:hAnsi="Times New Roman" w:cs="Times New Roman"/>
          <w:sz w:val="28"/>
          <w:szCs w:val="28"/>
        </w:rPr>
        <w:t>дозв</w:t>
      </w:r>
      <w:bookmarkEnd w:id="2"/>
      <w:r>
        <w:rPr>
          <w:rFonts w:ascii="Times New Roman" w:hAnsi="Times New Roman" w:cs="Times New Roman"/>
          <w:sz w:val="28"/>
          <w:szCs w:val="28"/>
        </w:rPr>
        <w:t>ол</w:t>
      </w:r>
      <w:r w:rsidR="000443BB">
        <w:rPr>
          <w:rFonts w:ascii="Times New Roman" w:hAnsi="Times New Roman" w:cs="Times New Roman"/>
          <w:sz w:val="28"/>
          <w:szCs w:val="28"/>
        </w:rPr>
        <w:t>ами</w:t>
      </w:r>
      <w:r>
        <w:rPr>
          <w:rFonts w:ascii="Times New Roman" w:hAnsi="Times New Roman" w:cs="Times New Roman"/>
          <w:sz w:val="28"/>
          <w:szCs w:val="28"/>
        </w:rPr>
        <w:t xml:space="preserve"> н</w:t>
      </w:r>
      <w:r w:rsidRPr="0078352D">
        <w:rPr>
          <w:rFonts w:ascii="Times New Roman" w:hAnsi="Times New Roman" w:cs="Times New Roman"/>
          <w:sz w:val="28"/>
          <w:szCs w:val="28"/>
        </w:rPr>
        <w:t xml:space="preserve">а </w:t>
      </w:r>
      <w:r>
        <w:rPr>
          <w:rFonts w:ascii="Times New Roman" w:hAnsi="Times New Roman" w:cs="Times New Roman"/>
          <w:sz w:val="28"/>
          <w:szCs w:val="28"/>
        </w:rPr>
        <w:t>в</w:t>
      </w:r>
      <w:r w:rsidRPr="0078352D">
        <w:rPr>
          <w:rFonts w:ascii="Times New Roman" w:hAnsi="Times New Roman" w:cs="Times New Roman"/>
          <w:sz w:val="28"/>
          <w:szCs w:val="28"/>
        </w:rPr>
        <w:t>икиди забруднюючих речовин в атмосферне повітря</w:t>
      </w:r>
      <w:r>
        <w:rPr>
          <w:rFonts w:ascii="Times New Roman" w:hAnsi="Times New Roman" w:cs="Times New Roman"/>
          <w:sz w:val="28"/>
          <w:szCs w:val="28"/>
        </w:rPr>
        <w:t>, суб’єктами господарювання, що отримали такі дозволи.</w:t>
      </w:r>
    </w:p>
    <w:p w:rsidR="0078352D" w:rsidRPr="0078352D" w:rsidRDefault="0078352D" w:rsidP="0078352D">
      <w:pPr>
        <w:shd w:val="clear" w:color="auto" w:fill="FFFFFF"/>
        <w:spacing w:after="0" w:line="240" w:lineRule="auto"/>
        <w:ind w:firstLine="720"/>
        <w:jc w:val="both"/>
        <w:rPr>
          <w:rFonts w:ascii="Times New Roman" w:hAnsi="Times New Roman" w:cs="Times New Roman"/>
          <w:sz w:val="28"/>
          <w:szCs w:val="28"/>
        </w:rPr>
      </w:pPr>
      <w:r w:rsidRPr="0078352D">
        <w:rPr>
          <w:rFonts w:ascii="Times New Roman" w:hAnsi="Times New Roman" w:cs="Times New Roman"/>
          <w:sz w:val="28"/>
          <w:szCs w:val="28"/>
        </w:rPr>
        <w:t>4.</w:t>
      </w:r>
      <w:r>
        <w:rPr>
          <w:rFonts w:ascii="Times New Roman" w:hAnsi="Times New Roman" w:cs="Times New Roman"/>
          <w:sz w:val="28"/>
          <w:szCs w:val="28"/>
        </w:rPr>
        <w:t xml:space="preserve"> Фонду державного майна України </w:t>
      </w:r>
      <w:r w:rsidRPr="0078352D">
        <w:rPr>
          <w:rFonts w:ascii="Times New Roman" w:hAnsi="Times New Roman" w:cs="Times New Roman"/>
          <w:sz w:val="28"/>
          <w:szCs w:val="28"/>
        </w:rPr>
        <w:t>приділити увагу відповідно до законодавства питанням</w:t>
      </w:r>
      <w:r>
        <w:rPr>
          <w:rFonts w:ascii="Times New Roman" w:hAnsi="Times New Roman" w:cs="Times New Roman"/>
          <w:sz w:val="28"/>
          <w:szCs w:val="28"/>
        </w:rPr>
        <w:t xml:space="preserve"> екологічних зобов’язань в частині їх виконання під час провадження виробничої діяльності Придніпровської ТЕС.</w:t>
      </w:r>
    </w:p>
    <w:p w:rsidR="00BE57A8" w:rsidRPr="00B07F9E" w:rsidRDefault="0078352D" w:rsidP="0078352D">
      <w:pPr>
        <w:shd w:val="clear" w:color="auto" w:fill="FFFFFF"/>
        <w:spacing w:after="0" w:line="240" w:lineRule="auto"/>
        <w:ind w:firstLine="720"/>
        <w:jc w:val="both"/>
        <w:rPr>
          <w:rFonts w:ascii="Times New Roman" w:hAnsi="Times New Roman" w:cs="Times New Roman"/>
          <w:sz w:val="28"/>
          <w:szCs w:val="28"/>
        </w:rPr>
      </w:pPr>
      <w:r w:rsidRPr="0078352D">
        <w:rPr>
          <w:rFonts w:ascii="Times New Roman" w:hAnsi="Times New Roman" w:cs="Times New Roman"/>
          <w:sz w:val="28"/>
          <w:szCs w:val="28"/>
        </w:rPr>
        <w:t>5</w:t>
      </w:r>
      <w:r w:rsidR="00BE57A8" w:rsidRPr="0078352D">
        <w:rPr>
          <w:rFonts w:ascii="Times New Roman" w:hAnsi="Times New Roman" w:cs="Times New Roman"/>
          <w:sz w:val="28"/>
          <w:szCs w:val="28"/>
        </w:rPr>
        <w:t xml:space="preserve">. </w:t>
      </w:r>
      <w:r w:rsidR="00BE57A8" w:rsidRPr="00B07F9E">
        <w:rPr>
          <w:rFonts w:ascii="Times New Roman" w:hAnsi="Times New Roman" w:cs="Times New Roman"/>
          <w:sz w:val="28"/>
          <w:szCs w:val="28"/>
        </w:rPr>
        <w:t xml:space="preserve">Рішення направити Міністерству екології та природних ресурсів України, Міністерству регіонального розвитку, будівництва та житлово-комунального господарства України, Міністерству енергетики та вугільної промисловості України, Міністерству охорони здоров'я України, Державній службі України з питань безпечності харчових продуктів та захисту споживачів, Державній екологічній інспекції України, </w:t>
      </w:r>
      <w:r w:rsidR="00136604">
        <w:rPr>
          <w:rFonts w:ascii="Times New Roman" w:hAnsi="Times New Roman" w:cs="Times New Roman"/>
          <w:sz w:val="28"/>
          <w:szCs w:val="28"/>
        </w:rPr>
        <w:t>Дніпропетровській</w:t>
      </w:r>
      <w:r w:rsidR="00BE57A8" w:rsidRPr="00B07F9E">
        <w:rPr>
          <w:rFonts w:ascii="Times New Roman" w:hAnsi="Times New Roman" w:cs="Times New Roman"/>
          <w:sz w:val="28"/>
          <w:szCs w:val="28"/>
        </w:rPr>
        <w:t xml:space="preserve"> обласній державній адміністрації, </w:t>
      </w:r>
      <w:r w:rsidR="00334FFE" w:rsidRPr="00B07F9E">
        <w:rPr>
          <w:rFonts w:ascii="Times New Roman" w:hAnsi="Times New Roman" w:cs="Times New Roman"/>
          <w:sz w:val="28"/>
          <w:szCs w:val="28"/>
        </w:rPr>
        <w:t xml:space="preserve">Фонду державного майна України, ДТЕК </w:t>
      </w:r>
      <w:proofErr w:type="spellStart"/>
      <w:r w:rsidR="00334FFE" w:rsidRPr="00B07F9E">
        <w:rPr>
          <w:rFonts w:ascii="Times New Roman" w:hAnsi="Times New Roman" w:cs="Times New Roman"/>
          <w:sz w:val="28"/>
          <w:szCs w:val="28"/>
        </w:rPr>
        <w:t>Енерго</w:t>
      </w:r>
      <w:proofErr w:type="spellEnd"/>
      <w:r w:rsidR="00334FFE" w:rsidRPr="00B07F9E">
        <w:rPr>
          <w:rFonts w:ascii="Times New Roman" w:hAnsi="Times New Roman" w:cs="Times New Roman"/>
          <w:sz w:val="28"/>
          <w:szCs w:val="28"/>
        </w:rPr>
        <w:t xml:space="preserve">, ДТЕК </w:t>
      </w:r>
      <w:r w:rsidR="00665CEF" w:rsidRPr="00B07F9E">
        <w:rPr>
          <w:rFonts w:ascii="Times New Roman" w:eastAsia="Times New Roman" w:hAnsi="Times New Roman" w:cs="Times New Roman"/>
          <w:color w:val="000000"/>
          <w:sz w:val="28"/>
          <w:szCs w:val="28"/>
          <w:lang w:eastAsia="uk-UA"/>
        </w:rPr>
        <w:t xml:space="preserve">Придніпровській </w:t>
      </w:r>
      <w:r w:rsidR="00BE57A8" w:rsidRPr="00B07F9E">
        <w:rPr>
          <w:rFonts w:ascii="Times New Roman" w:eastAsia="Times New Roman" w:hAnsi="Times New Roman" w:cs="Times New Roman"/>
          <w:color w:val="000000"/>
          <w:sz w:val="28"/>
          <w:szCs w:val="28"/>
          <w:lang w:eastAsia="uk-UA"/>
        </w:rPr>
        <w:t>ТЕС</w:t>
      </w:r>
      <w:r w:rsidR="00BE57A8" w:rsidRPr="00B07F9E">
        <w:rPr>
          <w:rFonts w:ascii="Times New Roman" w:hAnsi="Times New Roman" w:cs="Times New Roman"/>
          <w:sz w:val="28"/>
          <w:szCs w:val="28"/>
        </w:rPr>
        <w:t xml:space="preserve">, </w:t>
      </w:r>
      <w:r w:rsidR="00B07F9E" w:rsidRPr="00B07F9E">
        <w:rPr>
          <w:rFonts w:ascii="Times New Roman" w:hAnsi="Times New Roman" w:cs="Times New Roman"/>
          <w:sz w:val="28"/>
          <w:szCs w:val="28"/>
        </w:rPr>
        <w:t xml:space="preserve">народному депутату України </w:t>
      </w:r>
      <w:proofErr w:type="spellStart"/>
      <w:r w:rsidR="00B07F9E" w:rsidRPr="00B07F9E">
        <w:rPr>
          <w:rFonts w:ascii="Times New Roman" w:hAnsi="Times New Roman" w:cs="Times New Roman"/>
          <w:sz w:val="28"/>
          <w:szCs w:val="28"/>
        </w:rPr>
        <w:t>Войціцьк</w:t>
      </w:r>
      <w:r w:rsidR="00B07F9E">
        <w:rPr>
          <w:rFonts w:ascii="Times New Roman" w:hAnsi="Times New Roman" w:cs="Times New Roman"/>
          <w:sz w:val="28"/>
          <w:szCs w:val="28"/>
        </w:rPr>
        <w:t>ій</w:t>
      </w:r>
      <w:proofErr w:type="spellEnd"/>
      <w:r w:rsidR="00B07F9E" w:rsidRPr="00B07F9E">
        <w:rPr>
          <w:rFonts w:ascii="Times New Roman" w:hAnsi="Times New Roman" w:cs="Times New Roman"/>
          <w:sz w:val="28"/>
          <w:szCs w:val="28"/>
        </w:rPr>
        <w:t> В.М.</w:t>
      </w:r>
      <w:r w:rsidR="00B07F9E">
        <w:rPr>
          <w:rFonts w:ascii="Times New Roman" w:hAnsi="Times New Roman" w:cs="Times New Roman"/>
          <w:sz w:val="28"/>
          <w:szCs w:val="28"/>
        </w:rPr>
        <w:t xml:space="preserve">, </w:t>
      </w:r>
      <w:r w:rsidR="00BE57A8" w:rsidRPr="00B07F9E">
        <w:rPr>
          <w:rFonts w:ascii="Times New Roman" w:eastAsia="Times New Roman" w:hAnsi="Times New Roman" w:cs="Times New Roman"/>
          <w:color w:val="000000"/>
          <w:sz w:val="28"/>
          <w:szCs w:val="28"/>
          <w:lang w:eastAsia="uk-UA"/>
        </w:rPr>
        <w:t>народн</w:t>
      </w:r>
      <w:r w:rsidR="00B07F9E">
        <w:rPr>
          <w:rFonts w:ascii="Times New Roman" w:eastAsia="Times New Roman" w:hAnsi="Times New Roman" w:cs="Times New Roman"/>
          <w:color w:val="000000"/>
          <w:sz w:val="28"/>
          <w:szCs w:val="28"/>
          <w:lang w:eastAsia="uk-UA"/>
        </w:rPr>
        <w:t>ому</w:t>
      </w:r>
      <w:r w:rsidR="00BE57A8" w:rsidRPr="00B07F9E">
        <w:rPr>
          <w:rFonts w:ascii="Times New Roman" w:eastAsia="Times New Roman" w:hAnsi="Times New Roman" w:cs="Times New Roman"/>
          <w:color w:val="000000"/>
          <w:sz w:val="28"/>
          <w:szCs w:val="28"/>
          <w:lang w:eastAsia="uk-UA"/>
        </w:rPr>
        <w:t xml:space="preserve"> депутату України </w:t>
      </w:r>
      <w:proofErr w:type="spellStart"/>
      <w:r w:rsidR="00665CEF" w:rsidRPr="00B07F9E">
        <w:rPr>
          <w:rFonts w:ascii="Times New Roman" w:eastAsia="Times New Roman" w:hAnsi="Times New Roman" w:cs="Times New Roman"/>
          <w:color w:val="000000"/>
          <w:sz w:val="28"/>
          <w:szCs w:val="28"/>
          <w:lang w:eastAsia="uk-UA"/>
        </w:rPr>
        <w:t>Єднаку</w:t>
      </w:r>
      <w:proofErr w:type="spellEnd"/>
      <w:r w:rsidR="00665CEF" w:rsidRPr="00B07F9E">
        <w:rPr>
          <w:rFonts w:ascii="Times New Roman" w:eastAsia="Times New Roman" w:hAnsi="Times New Roman" w:cs="Times New Roman"/>
          <w:color w:val="000000"/>
          <w:sz w:val="28"/>
          <w:szCs w:val="28"/>
          <w:lang w:eastAsia="uk-UA"/>
        </w:rPr>
        <w:t xml:space="preserve"> О.В</w:t>
      </w:r>
      <w:r w:rsidR="00BE57A8" w:rsidRPr="00B07F9E">
        <w:rPr>
          <w:rFonts w:ascii="Times New Roman" w:eastAsia="Times New Roman" w:hAnsi="Times New Roman" w:cs="Times New Roman"/>
          <w:color w:val="000000"/>
          <w:sz w:val="28"/>
          <w:szCs w:val="28"/>
          <w:lang w:eastAsia="uk-UA"/>
        </w:rPr>
        <w:t>.</w:t>
      </w:r>
    </w:p>
    <w:p w:rsidR="00334FFE" w:rsidRDefault="00334FFE" w:rsidP="0078352D">
      <w:pPr>
        <w:shd w:val="clear" w:color="auto" w:fill="FFFFFF"/>
        <w:spacing w:after="0" w:line="240" w:lineRule="auto"/>
        <w:ind w:firstLine="720"/>
        <w:jc w:val="both"/>
        <w:rPr>
          <w:rFonts w:ascii="Times New Roman" w:hAnsi="Times New Roman" w:cs="Times New Roman"/>
          <w:sz w:val="28"/>
          <w:szCs w:val="28"/>
          <w:highlight w:val="green"/>
        </w:rPr>
      </w:pPr>
    </w:p>
    <w:p w:rsidR="0078352D" w:rsidRDefault="0078352D" w:rsidP="0078352D">
      <w:pPr>
        <w:shd w:val="clear" w:color="auto" w:fill="FFFFFF"/>
        <w:spacing w:after="0" w:line="240" w:lineRule="auto"/>
        <w:ind w:firstLine="720"/>
        <w:jc w:val="both"/>
        <w:rPr>
          <w:rFonts w:ascii="Times New Roman" w:hAnsi="Times New Roman" w:cs="Times New Roman"/>
          <w:sz w:val="20"/>
          <w:szCs w:val="20"/>
          <w:highlight w:val="green"/>
        </w:rPr>
      </w:pPr>
    </w:p>
    <w:p w:rsidR="00EB7A03" w:rsidRPr="00747D73" w:rsidRDefault="00EB7A03" w:rsidP="0078352D">
      <w:pPr>
        <w:shd w:val="clear" w:color="auto" w:fill="FFFFFF"/>
        <w:spacing w:after="0" w:line="240" w:lineRule="auto"/>
        <w:ind w:firstLine="720"/>
        <w:jc w:val="both"/>
        <w:rPr>
          <w:rFonts w:ascii="Times New Roman" w:hAnsi="Times New Roman" w:cs="Times New Roman"/>
          <w:sz w:val="20"/>
          <w:szCs w:val="20"/>
          <w:highlight w:val="green"/>
        </w:rPr>
      </w:pPr>
    </w:p>
    <w:p w:rsidR="00BE57A8" w:rsidRPr="00B07F9E" w:rsidRDefault="00BE57A8" w:rsidP="0078352D">
      <w:pPr>
        <w:shd w:val="clear" w:color="auto" w:fill="FFFFFF"/>
        <w:spacing w:after="0" w:line="240" w:lineRule="auto"/>
        <w:ind w:firstLine="720"/>
        <w:jc w:val="both"/>
        <w:rPr>
          <w:rFonts w:ascii="Times New Roman" w:hAnsi="Times New Roman" w:cs="Times New Roman"/>
          <w:b/>
          <w:sz w:val="28"/>
          <w:szCs w:val="28"/>
        </w:rPr>
      </w:pPr>
      <w:r w:rsidRPr="00B07F9E">
        <w:rPr>
          <w:rFonts w:ascii="Times New Roman" w:hAnsi="Times New Roman" w:cs="Times New Roman"/>
          <w:b/>
          <w:sz w:val="28"/>
          <w:szCs w:val="28"/>
        </w:rPr>
        <w:t>Перший заступник</w:t>
      </w:r>
    </w:p>
    <w:p w:rsidR="00BE57A8" w:rsidRPr="00B07F9E" w:rsidRDefault="00BE57A8" w:rsidP="0078352D">
      <w:pPr>
        <w:shd w:val="clear" w:color="auto" w:fill="FFFFFF"/>
        <w:spacing w:after="0" w:line="240" w:lineRule="auto"/>
        <w:ind w:firstLine="720"/>
        <w:jc w:val="both"/>
        <w:rPr>
          <w:rFonts w:ascii="Times New Roman" w:eastAsia="Calibri" w:hAnsi="Times New Roman" w:cs="Times New Roman"/>
          <w:sz w:val="28"/>
          <w:szCs w:val="28"/>
        </w:rPr>
      </w:pPr>
      <w:r w:rsidRPr="00B07F9E">
        <w:rPr>
          <w:rFonts w:ascii="Times New Roman" w:hAnsi="Times New Roman" w:cs="Times New Roman"/>
          <w:b/>
          <w:sz w:val="28"/>
          <w:szCs w:val="28"/>
        </w:rPr>
        <w:t xml:space="preserve">  Голови Комітету                                                                       А.ДИРІВ</w:t>
      </w:r>
    </w:p>
    <w:sectPr w:rsidR="00BE57A8" w:rsidRPr="00B07F9E" w:rsidSect="00747D73">
      <w:headerReference w:type="default" r:id="rId7"/>
      <w:pgSz w:w="11906" w:h="16838"/>
      <w:pgMar w:top="567" w:right="851" w:bottom="568" w:left="1134"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7A9" w:rsidRDefault="00A067A9" w:rsidP="002B13C0">
      <w:pPr>
        <w:spacing w:after="0" w:line="240" w:lineRule="auto"/>
      </w:pPr>
      <w:r>
        <w:separator/>
      </w:r>
    </w:p>
  </w:endnote>
  <w:endnote w:type="continuationSeparator" w:id="0">
    <w:p w:rsidR="00A067A9" w:rsidRDefault="00A067A9" w:rsidP="002B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7A9" w:rsidRDefault="00A067A9" w:rsidP="002B13C0">
      <w:pPr>
        <w:spacing w:after="0" w:line="240" w:lineRule="auto"/>
      </w:pPr>
      <w:r>
        <w:separator/>
      </w:r>
    </w:p>
  </w:footnote>
  <w:footnote w:type="continuationSeparator" w:id="0">
    <w:p w:rsidR="00A067A9" w:rsidRDefault="00A067A9" w:rsidP="002B1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C0" w:rsidRDefault="004C0C7A" w:rsidP="004C0C7A">
    <w:pPr>
      <w:pStyle w:val="a4"/>
      <w:tabs>
        <w:tab w:val="center" w:pos="4960"/>
        <w:tab w:val="left" w:pos="5490"/>
      </w:tabs>
      <w:rPr>
        <w:rFonts w:ascii="Times New Roman" w:hAnsi="Times New Roman" w:cs="Times New Roman"/>
        <w:sz w:val="28"/>
        <w:szCs w:val="28"/>
      </w:rPr>
    </w:pPr>
    <w:r>
      <w:tab/>
    </w:r>
    <w:r>
      <w:tab/>
    </w:r>
    <w:sdt>
      <w:sdtPr>
        <w:id w:val="899020237"/>
        <w:docPartObj>
          <w:docPartGallery w:val="Page Numbers (Top of Page)"/>
          <w:docPartUnique/>
        </w:docPartObj>
      </w:sdtPr>
      <w:sdtEndPr>
        <w:rPr>
          <w:rFonts w:ascii="Times New Roman" w:hAnsi="Times New Roman" w:cs="Times New Roman"/>
          <w:sz w:val="28"/>
          <w:szCs w:val="28"/>
        </w:rPr>
      </w:sdtEndPr>
      <w:sdtContent>
        <w:r w:rsidR="00CB5F0F" w:rsidRPr="00CB5F0F">
          <w:rPr>
            <w:rFonts w:ascii="Times New Roman" w:hAnsi="Times New Roman" w:cs="Times New Roman"/>
            <w:sz w:val="28"/>
            <w:szCs w:val="28"/>
          </w:rPr>
          <w:fldChar w:fldCharType="begin"/>
        </w:r>
        <w:r w:rsidR="00CB5F0F" w:rsidRPr="00CB5F0F">
          <w:rPr>
            <w:rFonts w:ascii="Times New Roman" w:hAnsi="Times New Roman" w:cs="Times New Roman"/>
            <w:sz w:val="28"/>
            <w:szCs w:val="28"/>
          </w:rPr>
          <w:instrText>PAGE   \* MERGEFORMAT</w:instrText>
        </w:r>
        <w:r w:rsidR="00CB5F0F" w:rsidRPr="00CB5F0F">
          <w:rPr>
            <w:rFonts w:ascii="Times New Roman" w:hAnsi="Times New Roman" w:cs="Times New Roman"/>
            <w:sz w:val="28"/>
            <w:szCs w:val="28"/>
          </w:rPr>
          <w:fldChar w:fldCharType="separate"/>
        </w:r>
        <w:r w:rsidR="00A111D1">
          <w:rPr>
            <w:rFonts w:ascii="Times New Roman" w:hAnsi="Times New Roman" w:cs="Times New Roman"/>
            <w:noProof/>
            <w:sz w:val="28"/>
            <w:szCs w:val="28"/>
          </w:rPr>
          <w:t>7</w:t>
        </w:r>
        <w:r w:rsidR="00CB5F0F" w:rsidRPr="00CB5F0F">
          <w:rPr>
            <w:rFonts w:ascii="Times New Roman" w:hAnsi="Times New Roman" w:cs="Times New Roman"/>
            <w:sz w:val="28"/>
            <w:szCs w:val="28"/>
          </w:rPr>
          <w:fldChar w:fldCharType="end"/>
        </w:r>
      </w:sdtContent>
    </w:sdt>
    <w:r>
      <w:rPr>
        <w:rFonts w:ascii="Times New Roman" w:hAnsi="Times New Roman" w:cs="Times New Roman"/>
        <w:sz w:val="28"/>
        <w:szCs w:val="28"/>
      </w:rPr>
      <w:tab/>
    </w:r>
  </w:p>
  <w:p w:rsidR="00EB7A03" w:rsidRPr="002B13C0" w:rsidRDefault="00EB7A03" w:rsidP="004C0C7A">
    <w:pPr>
      <w:pStyle w:val="a4"/>
      <w:tabs>
        <w:tab w:val="center" w:pos="4960"/>
        <w:tab w:val="left" w:pos="5490"/>
      </w:tabs>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17012"/>
    <w:multiLevelType w:val="hybridMultilevel"/>
    <w:tmpl w:val="62828082"/>
    <w:lvl w:ilvl="0" w:tplc="CE8C7B8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32"/>
    <w:rsid w:val="0003029A"/>
    <w:rsid w:val="000443BB"/>
    <w:rsid w:val="0004740A"/>
    <w:rsid w:val="00053FDA"/>
    <w:rsid w:val="00112D67"/>
    <w:rsid w:val="00136604"/>
    <w:rsid w:val="00137846"/>
    <w:rsid w:val="00151117"/>
    <w:rsid w:val="00177D15"/>
    <w:rsid w:val="001872D6"/>
    <w:rsid w:val="001B4F11"/>
    <w:rsid w:val="001F05D2"/>
    <w:rsid w:val="00256E57"/>
    <w:rsid w:val="00277858"/>
    <w:rsid w:val="002942C1"/>
    <w:rsid w:val="002B13C0"/>
    <w:rsid w:val="002B65B7"/>
    <w:rsid w:val="002E7EA4"/>
    <w:rsid w:val="00307F88"/>
    <w:rsid w:val="00324701"/>
    <w:rsid w:val="00334FFE"/>
    <w:rsid w:val="00352428"/>
    <w:rsid w:val="003A1341"/>
    <w:rsid w:val="003C59CA"/>
    <w:rsid w:val="003E71FB"/>
    <w:rsid w:val="00403C82"/>
    <w:rsid w:val="00413EFC"/>
    <w:rsid w:val="00432344"/>
    <w:rsid w:val="00455BDB"/>
    <w:rsid w:val="00492141"/>
    <w:rsid w:val="004B1569"/>
    <w:rsid w:val="004B5B27"/>
    <w:rsid w:val="004C0C7A"/>
    <w:rsid w:val="004D28D4"/>
    <w:rsid w:val="00502E87"/>
    <w:rsid w:val="00533747"/>
    <w:rsid w:val="00551960"/>
    <w:rsid w:val="00563CDC"/>
    <w:rsid w:val="00592D7F"/>
    <w:rsid w:val="00593776"/>
    <w:rsid w:val="005B5576"/>
    <w:rsid w:val="00617E85"/>
    <w:rsid w:val="006205ED"/>
    <w:rsid w:val="006273BE"/>
    <w:rsid w:val="00657814"/>
    <w:rsid w:val="00665CEF"/>
    <w:rsid w:val="006A0A3E"/>
    <w:rsid w:val="006A415C"/>
    <w:rsid w:val="006D2643"/>
    <w:rsid w:val="006F00F6"/>
    <w:rsid w:val="006F597F"/>
    <w:rsid w:val="00730025"/>
    <w:rsid w:val="007462FB"/>
    <w:rsid w:val="00747D73"/>
    <w:rsid w:val="007616DF"/>
    <w:rsid w:val="0078352D"/>
    <w:rsid w:val="007A00DB"/>
    <w:rsid w:val="007B1F8D"/>
    <w:rsid w:val="007C5B77"/>
    <w:rsid w:val="0080004E"/>
    <w:rsid w:val="00810438"/>
    <w:rsid w:val="008225DC"/>
    <w:rsid w:val="00887E17"/>
    <w:rsid w:val="008A01CD"/>
    <w:rsid w:val="008C4CCD"/>
    <w:rsid w:val="008D73B5"/>
    <w:rsid w:val="00915BBB"/>
    <w:rsid w:val="00931DD8"/>
    <w:rsid w:val="00942BF2"/>
    <w:rsid w:val="009735DB"/>
    <w:rsid w:val="009931DA"/>
    <w:rsid w:val="00993539"/>
    <w:rsid w:val="009A3E0F"/>
    <w:rsid w:val="009C5BDA"/>
    <w:rsid w:val="009D00BC"/>
    <w:rsid w:val="009D2992"/>
    <w:rsid w:val="009E7193"/>
    <w:rsid w:val="009F1553"/>
    <w:rsid w:val="00A067A9"/>
    <w:rsid w:val="00A111D1"/>
    <w:rsid w:val="00A16BD3"/>
    <w:rsid w:val="00A732DF"/>
    <w:rsid w:val="00AA6F36"/>
    <w:rsid w:val="00AD6F75"/>
    <w:rsid w:val="00AF7FCB"/>
    <w:rsid w:val="00B07F9E"/>
    <w:rsid w:val="00B45256"/>
    <w:rsid w:val="00B97E24"/>
    <w:rsid w:val="00BA0401"/>
    <w:rsid w:val="00BE57A8"/>
    <w:rsid w:val="00BE75E7"/>
    <w:rsid w:val="00C35942"/>
    <w:rsid w:val="00C55CB3"/>
    <w:rsid w:val="00C67E45"/>
    <w:rsid w:val="00CB5F0F"/>
    <w:rsid w:val="00CD23B9"/>
    <w:rsid w:val="00CD749F"/>
    <w:rsid w:val="00CF7A79"/>
    <w:rsid w:val="00D043E3"/>
    <w:rsid w:val="00D83027"/>
    <w:rsid w:val="00D93CB9"/>
    <w:rsid w:val="00DA5432"/>
    <w:rsid w:val="00DC3A29"/>
    <w:rsid w:val="00DE468E"/>
    <w:rsid w:val="00E2076D"/>
    <w:rsid w:val="00E313BA"/>
    <w:rsid w:val="00EA37CF"/>
    <w:rsid w:val="00EA5153"/>
    <w:rsid w:val="00EB7A03"/>
    <w:rsid w:val="00EC5D89"/>
    <w:rsid w:val="00EE0CD7"/>
    <w:rsid w:val="00F430EF"/>
    <w:rsid w:val="00F46FAD"/>
    <w:rsid w:val="00F57CA3"/>
    <w:rsid w:val="00F93C18"/>
    <w:rsid w:val="00F96CB9"/>
    <w:rsid w:val="00FB3C26"/>
    <w:rsid w:val="00FC5285"/>
    <w:rsid w:val="00FC5C0D"/>
    <w:rsid w:val="00FD32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4071"/>
  <w15:chartTrackingRefBased/>
  <w15:docId w15:val="{376065A6-80CA-426C-B566-D0C06590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D00BC"/>
    <w:pPr>
      <w:keepNext/>
      <w:tabs>
        <w:tab w:val="left" w:pos="720"/>
      </w:tabs>
      <w:spacing w:after="0" w:line="240" w:lineRule="auto"/>
      <w:ind w:firstLine="5940"/>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2778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233"/>
    <w:pPr>
      <w:ind w:left="720"/>
      <w:contextualSpacing/>
    </w:pPr>
  </w:style>
  <w:style w:type="paragraph" w:styleId="a4">
    <w:name w:val="header"/>
    <w:basedOn w:val="a"/>
    <w:link w:val="a5"/>
    <w:uiPriority w:val="99"/>
    <w:unhideWhenUsed/>
    <w:rsid w:val="002B13C0"/>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2B13C0"/>
  </w:style>
  <w:style w:type="paragraph" w:styleId="a6">
    <w:name w:val="footer"/>
    <w:basedOn w:val="a"/>
    <w:link w:val="a7"/>
    <w:uiPriority w:val="99"/>
    <w:unhideWhenUsed/>
    <w:rsid w:val="002B13C0"/>
    <w:pPr>
      <w:tabs>
        <w:tab w:val="center" w:pos="4819"/>
        <w:tab w:val="right" w:pos="9639"/>
      </w:tabs>
      <w:spacing w:after="0" w:line="240" w:lineRule="auto"/>
    </w:pPr>
  </w:style>
  <w:style w:type="character" w:customStyle="1" w:styleId="a7">
    <w:name w:val="Нижній колонтитул Знак"/>
    <w:basedOn w:val="a0"/>
    <w:link w:val="a6"/>
    <w:uiPriority w:val="99"/>
    <w:rsid w:val="002B13C0"/>
  </w:style>
  <w:style w:type="paragraph" w:styleId="a8">
    <w:name w:val="Balloon Text"/>
    <w:basedOn w:val="a"/>
    <w:link w:val="a9"/>
    <w:uiPriority w:val="99"/>
    <w:semiHidden/>
    <w:unhideWhenUsed/>
    <w:rsid w:val="0004740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04740A"/>
    <w:rPr>
      <w:rFonts w:ascii="Segoe UI" w:hAnsi="Segoe UI" w:cs="Segoe UI"/>
      <w:sz w:val="18"/>
      <w:szCs w:val="18"/>
    </w:rPr>
  </w:style>
  <w:style w:type="character" w:customStyle="1" w:styleId="10">
    <w:name w:val="Заголовок 1 Знак"/>
    <w:basedOn w:val="a0"/>
    <w:link w:val="1"/>
    <w:rsid w:val="009D00BC"/>
    <w:rPr>
      <w:rFonts w:ascii="Times New Roman" w:eastAsia="Times New Roman" w:hAnsi="Times New Roman" w:cs="Times New Roman"/>
      <w:sz w:val="28"/>
      <w:szCs w:val="28"/>
      <w:lang w:eastAsia="ru-RU"/>
    </w:rPr>
  </w:style>
  <w:style w:type="paragraph" w:styleId="aa">
    <w:name w:val="Body Text Indent"/>
    <w:basedOn w:val="a"/>
    <w:link w:val="ab"/>
    <w:semiHidden/>
    <w:rsid w:val="009D00BC"/>
    <w:pPr>
      <w:widowControl w:val="0"/>
      <w:autoSpaceDE w:val="0"/>
      <w:autoSpaceDN w:val="0"/>
      <w:adjustRightInd w:val="0"/>
      <w:spacing w:after="0" w:line="240" w:lineRule="auto"/>
      <w:ind w:left="5220"/>
    </w:pPr>
    <w:rPr>
      <w:rFonts w:ascii="Times New Roman" w:eastAsia="Times New Roman" w:hAnsi="Times New Roman" w:cs="Times New Roman"/>
      <w:b/>
      <w:bCs/>
      <w:sz w:val="24"/>
      <w:szCs w:val="24"/>
      <w:lang w:eastAsia="ru-RU"/>
    </w:rPr>
  </w:style>
  <w:style w:type="character" w:customStyle="1" w:styleId="ab">
    <w:name w:val="Основний текст з відступом Знак"/>
    <w:basedOn w:val="a0"/>
    <w:link w:val="aa"/>
    <w:semiHidden/>
    <w:rsid w:val="009D00BC"/>
    <w:rPr>
      <w:rFonts w:ascii="Times New Roman" w:eastAsia="Times New Roman" w:hAnsi="Times New Roman" w:cs="Times New Roman"/>
      <w:b/>
      <w:bCs/>
      <w:sz w:val="24"/>
      <w:szCs w:val="24"/>
      <w:lang w:eastAsia="ru-RU"/>
    </w:rPr>
  </w:style>
  <w:style w:type="paragraph" w:styleId="ac">
    <w:name w:val="Block Text"/>
    <w:basedOn w:val="a"/>
    <w:rsid w:val="009D00BC"/>
    <w:pPr>
      <w:spacing w:after="0" w:line="240" w:lineRule="auto"/>
      <w:ind w:left="561" w:right="662"/>
      <w:jc w:val="center"/>
      <w:outlineLvl w:val="0"/>
    </w:pPr>
    <w:rPr>
      <w:rFonts w:ascii="Times New Roman" w:eastAsia="Times New Roman" w:hAnsi="Times New Roman" w:cs="Times New Roman"/>
      <w:b/>
      <w:bCs/>
      <w:sz w:val="28"/>
      <w:szCs w:val="28"/>
      <w:lang w:eastAsia="ru-RU"/>
    </w:rPr>
  </w:style>
  <w:style w:type="paragraph" w:styleId="ad">
    <w:name w:val="Title"/>
    <w:basedOn w:val="a"/>
    <w:link w:val="ae"/>
    <w:qFormat/>
    <w:rsid w:val="009D00BC"/>
    <w:pPr>
      <w:spacing w:after="0" w:line="240" w:lineRule="auto"/>
      <w:ind w:firstLine="720"/>
      <w:jc w:val="center"/>
    </w:pPr>
    <w:rPr>
      <w:rFonts w:ascii="Times New Roman" w:eastAsia="Times New Roman" w:hAnsi="Times New Roman" w:cs="Times New Roman"/>
      <w:b/>
      <w:sz w:val="28"/>
      <w:szCs w:val="24"/>
      <w:lang w:eastAsia="ru-RU"/>
    </w:rPr>
  </w:style>
  <w:style w:type="character" w:customStyle="1" w:styleId="ae">
    <w:name w:val="Назва Знак"/>
    <w:basedOn w:val="a0"/>
    <w:link w:val="ad"/>
    <w:rsid w:val="009D00BC"/>
    <w:rPr>
      <w:rFonts w:ascii="Times New Roman" w:eastAsia="Times New Roman" w:hAnsi="Times New Roman" w:cs="Times New Roman"/>
      <w:b/>
      <w:sz w:val="28"/>
      <w:szCs w:val="24"/>
      <w:lang w:eastAsia="ru-RU"/>
    </w:rPr>
  </w:style>
  <w:style w:type="paragraph" w:styleId="21">
    <w:name w:val="Body Text Indent 2"/>
    <w:basedOn w:val="a"/>
    <w:link w:val="22"/>
    <w:rsid w:val="009D00BC"/>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ий текст з відступом 2 Знак"/>
    <w:basedOn w:val="a0"/>
    <w:link w:val="21"/>
    <w:rsid w:val="009D00BC"/>
    <w:rPr>
      <w:rFonts w:ascii="Times New Roman" w:eastAsia="Times New Roman" w:hAnsi="Times New Roman" w:cs="Times New Roman"/>
      <w:sz w:val="24"/>
      <w:szCs w:val="24"/>
      <w:lang w:val="ru-RU" w:eastAsia="ru-RU"/>
    </w:rPr>
  </w:style>
  <w:style w:type="character" w:customStyle="1" w:styleId="rvts23">
    <w:name w:val="rvts23"/>
    <w:basedOn w:val="a0"/>
    <w:rsid w:val="008225DC"/>
  </w:style>
  <w:style w:type="character" w:customStyle="1" w:styleId="20">
    <w:name w:val="Заголовок 2 Знак"/>
    <w:basedOn w:val="a0"/>
    <w:link w:val="2"/>
    <w:uiPriority w:val="9"/>
    <w:semiHidden/>
    <w:rsid w:val="00277858"/>
    <w:rPr>
      <w:rFonts w:asciiTheme="majorHAnsi" w:eastAsiaTheme="majorEastAsia" w:hAnsiTheme="majorHAnsi" w:cstheme="majorBidi"/>
      <w:color w:val="2E74B5" w:themeColor="accent1" w:themeShade="BF"/>
      <w:sz w:val="26"/>
      <w:szCs w:val="26"/>
    </w:rPr>
  </w:style>
  <w:style w:type="paragraph" w:styleId="af">
    <w:name w:val="Normal (Web)"/>
    <w:basedOn w:val="a"/>
    <w:uiPriority w:val="99"/>
    <w:semiHidden/>
    <w:unhideWhenUsed/>
    <w:rsid w:val="00931D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0">
    <w:name w:val="Strong"/>
    <w:basedOn w:val="a0"/>
    <w:uiPriority w:val="22"/>
    <w:qFormat/>
    <w:rsid w:val="00931DD8"/>
    <w:rPr>
      <w:b/>
      <w:bCs/>
    </w:rPr>
  </w:style>
  <w:style w:type="character" w:styleId="af1">
    <w:name w:val="Hyperlink"/>
    <w:basedOn w:val="a0"/>
    <w:uiPriority w:val="99"/>
    <w:unhideWhenUsed/>
    <w:rsid w:val="00931DD8"/>
    <w:rPr>
      <w:color w:val="0000FF"/>
      <w:u w:val="single"/>
    </w:rPr>
  </w:style>
  <w:style w:type="paragraph" w:customStyle="1" w:styleId="rvps17">
    <w:name w:val="rvps17"/>
    <w:basedOn w:val="a"/>
    <w:rsid w:val="00931D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4">
    <w:name w:val="rvts64"/>
    <w:basedOn w:val="a0"/>
    <w:rsid w:val="00931DD8"/>
  </w:style>
  <w:style w:type="paragraph" w:customStyle="1" w:styleId="rvps7">
    <w:name w:val="rvps7"/>
    <w:basedOn w:val="a"/>
    <w:rsid w:val="00931D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31DD8"/>
  </w:style>
  <w:style w:type="paragraph" w:customStyle="1" w:styleId="rvps6">
    <w:name w:val="rvps6"/>
    <w:basedOn w:val="a"/>
    <w:rsid w:val="00931DD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931DD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78352D"/>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78352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5903">
      <w:bodyDiv w:val="1"/>
      <w:marLeft w:val="0"/>
      <w:marRight w:val="0"/>
      <w:marTop w:val="0"/>
      <w:marBottom w:val="0"/>
      <w:divBdr>
        <w:top w:val="none" w:sz="0" w:space="0" w:color="auto"/>
        <w:left w:val="none" w:sz="0" w:space="0" w:color="auto"/>
        <w:bottom w:val="none" w:sz="0" w:space="0" w:color="auto"/>
        <w:right w:val="none" w:sz="0" w:space="0" w:color="auto"/>
      </w:divBdr>
      <w:divsChild>
        <w:div w:id="305279610">
          <w:marLeft w:val="0"/>
          <w:marRight w:val="0"/>
          <w:marTop w:val="0"/>
          <w:marBottom w:val="0"/>
          <w:divBdr>
            <w:top w:val="none" w:sz="0" w:space="0" w:color="auto"/>
            <w:left w:val="none" w:sz="0" w:space="0" w:color="auto"/>
            <w:bottom w:val="none" w:sz="0" w:space="0" w:color="auto"/>
            <w:right w:val="none" w:sz="0" w:space="0" w:color="auto"/>
          </w:divBdr>
        </w:div>
      </w:divsChild>
    </w:div>
    <w:div w:id="646932024">
      <w:bodyDiv w:val="1"/>
      <w:marLeft w:val="0"/>
      <w:marRight w:val="0"/>
      <w:marTop w:val="0"/>
      <w:marBottom w:val="0"/>
      <w:divBdr>
        <w:top w:val="none" w:sz="0" w:space="0" w:color="auto"/>
        <w:left w:val="none" w:sz="0" w:space="0" w:color="auto"/>
        <w:bottom w:val="none" w:sz="0" w:space="0" w:color="auto"/>
        <w:right w:val="none" w:sz="0" w:space="0" w:color="auto"/>
      </w:divBdr>
    </w:div>
    <w:div w:id="1143741954">
      <w:bodyDiv w:val="1"/>
      <w:marLeft w:val="0"/>
      <w:marRight w:val="0"/>
      <w:marTop w:val="0"/>
      <w:marBottom w:val="0"/>
      <w:divBdr>
        <w:top w:val="none" w:sz="0" w:space="0" w:color="auto"/>
        <w:left w:val="none" w:sz="0" w:space="0" w:color="auto"/>
        <w:bottom w:val="none" w:sz="0" w:space="0" w:color="auto"/>
        <w:right w:val="none" w:sz="0" w:space="0" w:color="auto"/>
      </w:divBdr>
      <w:divsChild>
        <w:div w:id="1333413835">
          <w:marLeft w:val="0"/>
          <w:marRight w:val="0"/>
          <w:marTop w:val="0"/>
          <w:marBottom w:val="0"/>
          <w:divBdr>
            <w:top w:val="none" w:sz="0" w:space="0" w:color="auto"/>
            <w:left w:val="none" w:sz="0" w:space="0" w:color="auto"/>
            <w:bottom w:val="none" w:sz="0" w:space="0" w:color="auto"/>
            <w:right w:val="none" w:sz="0" w:space="0" w:color="auto"/>
          </w:divBdr>
        </w:div>
      </w:divsChild>
    </w:div>
    <w:div w:id="1346592361">
      <w:bodyDiv w:val="1"/>
      <w:marLeft w:val="0"/>
      <w:marRight w:val="0"/>
      <w:marTop w:val="0"/>
      <w:marBottom w:val="0"/>
      <w:divBdr>
        <w:top w:val="none" w:sz="0" w:space="0" w:color="auto"/>
        <w:left w:val="none" w:sz="0" w:space="0" w:color="auto"/>
        <w:bottom w:val="none" w:sz="0" w:space="0" w:color="auto"/>
        <w:right w:val="none" w:sz="0" w:space="0" w:color="auto"/>
      </w:divBdr>
      <w:divsChild>
        <w:div w:id="1089348479">
          <w:marLeft w:val="0"/>
          <w:marRight w:val="0"/>
          <w:marTop w:val="0"/>
          <w:marBottom w:val="0"/>
          <w:divBdr>
            <w:top w:val="none" w:sz="0" w:space="0" w:color="auto"/>
            <w:left w:val="none" w:sz="0" w:space="0" w:color="auto"/>
            <w:bottom w:val="none" w:sz="0" w:space="0" w:color="auto"/>
            <w:right w:val="none" w:sz="0" w:space="0" w:color="auto"/>
          </w:divBdr>
        </w:div>
      </w:divsChild>
    </w:div>
    <w:div w:id="1528256646">
      <w:bodyDiv w:val="1"/>
      <w:marLeft w:val="0"/>
      <w:marRight w:val="0"/>
      <w:marTop w:val="0"/>
      <w:marBottom w:val="0"/>
      <w:divBdr>
        <w:top w:val="none" w:sz="0" w:space="0" w:color="auto"/>
        <w:left w:val="none" w:sz="0" w:space="0" w:color="auto"/>
        <w:bottom w:val="none" w:sz="0" w:space="0" w:color="auto"/>
        <w:right w:val="none" w:sz="0" w:space="0" w:color="auto"/>
      </w:divBdr>
    </w:div>
    <w:div w:id="171307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7</Pages>
  <Words>13387</Words>
  <Characters>7631</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Школьна Вікторія Олександрівна</cp:lastModifiedBy>
  <cp:revision>45</cp:revision>
  <cp:lastPrinted>2018-05-15T13:02:00Z</cp:lastPrinted>
  <dcterms:created xsi:type="dcterms:W3CDTF">2018-03-14T12:59:00Z</dcterms:created>
  <dcterms:modified xsi:type="dcterms:W3CDTF">2018-05-15T14:14:00Z</dcterms:modified>
</cp:coreProperties>
</file>