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6A" w:rsidRPr="005029C8" w:rsidRDefault="00F015AA" w:rsidP="0017616A">
      <w:pPr>
        <w:keepNext/>
        <w:jc w:val="center"/>
        <w:outlineLvl w:val="0"/>
        <w:rPr>
          <w:b/>
          <w:sz w:val="24"/>
          <w:szCs w:val="20"/>
          <w:lang w:val="uk-UA"/>
        </w:rPr>
      </w:pPr>
      <w:r w:rsidRPr="0017616A">
        <w:rPr>
          <w:b/>
          <w:noProof/>
          <w:sz w:val="24"/>
          <w:szCs w:val="20"/>
          <w:lang w:val="uk-UA" w:eastAsia="uk-UA"/>
        </w:rPr>
        <w:drawing>
          <wp:inline distT="0" distB="0" distL="0" distR="0">
            <wp:extent cx="520065" cy="720090"/>
            <wp:effectExtent l="0" t="0" r="0" b="0"/>
            <wp:docPr id="1" name="Рисунок 8" descr="F: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6A" w:rsidRPr="005029C8" w:rsidRDefault="0017616A" w:rsidP="0017616A">
      <w:pPr>
        <w:keepNext/>
        <w:jc w:val="center"/>
        <w:outlineLvl w:val="1"/>
        <w:rPr>
          <w:b/>
          <w:color w:val="2212F6"/>
          <w:sz w:val="32"/>
          <w:szCs w:val="20"/>
        </w:rPr>
      </w:pPr>
      <w:r w:rsidRPr="005029C8">
        <w:rPr>
          <w:b/>
          <w:color w:val="2212F6"/>
          <w:sz w:val="32"/>
          <w:szCs w:val="20"/>
          <w:lang w:val="uk-UA"/>
        </w:rPr>
        <w:t>ВЕРХОВНА РАДА</w:t>
      </w:r>
      <w:r w:rsidRPr="005029C8">
        <w:rPr>
          <w:b/>
          <w:color w:val="2212F6"/>
          <w:sz w:val="32"/>
          <w:szCs w:val="20"/>
        </w:rPr>
        <w:t xml:space="preserve"> УКРАЇНИ</w:t>
      </w:r>
    </w:p>
    <w:p w:rsidR="0017616A" w:rsidRPr="005029C8" w:rsidRDefault="0017616A" w:rsidP="0017616A">
      <w:pPr>
        <w:rPr>
          <w:color w:val="2212F6"/>
          <w:sz w:val="16"/>
          <w:szCs w:val="16"/>
        </w:rPr>
      </w:pPr>
    </w:p>
    <w:p w:rsidR="0017616A" w:rsidRPr="005029C8" w:rsidRDefault="0017616A" w:rsidP="0017616A">
      <w:pPr>
        <w:jc w:val="center"/>
        <w:rPr>
          <w:b/>
          <w:color w:val="2212F6"/>
          <w:sz w:val="24"/>
          <w:lang w:val="uk-UA"/>
        </w:rPr>
      </w:pPr>
      <w:r w:rsidRPr="005029C8">
        <w:rPr>
          <w:b/>
          <w:color w:val="2212F6"/>
          <w:sz w:val="24"/>
          <w:lang w:val="uk-UA"/>
        </w:rPr>
        <w:t xml:space="preserve">КОМІТЕТ З ПИТАНЬ ЕКОЛОГІЧНОЇ ПОЛІТИКИ </w:t>
      </w:r>
    </w:p>
    <w:p w:rsidR="0017616A" w:rsidRPr="005029C8" w:rsidRDefault="0017616A" w:rsidP="0017616A">
      <w:pPr>
        <w:jc w:val="center"/>
        <w:rPr>
          <w:b/>
          <w:color w:val="2212F6"/>
          <w:sz w:val="24"/>
          <w:lang w:val="uk-UA"/>
        </w:rPr>
      </w:pPr>
      <w:r w:rsidRPr="005029C8">
        <w:rPr>
          <w:b/>
          <w:color w:val="2212F6"/>
          <w:sz w:val="24"/>
          <w:lang w:val="uk-UA"/>
        </w:rPr>
        <w:t>ТА ПРИРОДОКОРИСТУВАННЯ</w:t>
      </w:r>
    </w:p>
    <w:p w:rsidR="0017616A" w:rsidRPr="005029C8" w:rsidRDefault="0017616A" w:rsidP="0017616A">
      <w:pPr>
        <w:jc w:val="center"/>
        <w:rPr>
          <w:b/>
          <w:color w:val="2212F6"/>
          <w:sz w:val="16"/>
          <w:szCs w:val="16"/>
          <w:lang w:val="uk-UA"/>
        </w:rPr>
      </w:pPr>
    </w:p>
    <w:p w:rsidR="0017616A" w:rsidRPr="005029C8" w:rsidRDefault="00F015AA" w:rsidP="0017616A">
      <w:pPr>
        <w:jc w:val="center"/>
        <w:rPr>
          <w:sz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137795</wp:posOffset>
                </wp:positionV>
                <wp:extent cx="5916930" cy="7620"/>
                <wp:effectExtent l="0" t="0" r="7620" b="11430"/>
                <wp:wrapNone/>
                <wp:docPr id="4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693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212F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DB294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0.85pt" to="467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" strokecolor="#2212f6" strokeweight="1pt">
                <v:stroke joinstyle="miter"/>
                <o:lock v:ext="edit" shapetype="f"/>
              </v:line>
            </w:pict>
          </mc:Fallback>
        </mc:AlternateContent>
      </w:r>
    </w:p>
    <w:p w:rsidR="0017616A" w:rsidRPr="005029C8" w:rsidRDefault="0017616A" w:rsidP="0017616A">
      <w:pPr>
        <w:rPr>
          <w:lang w:val="uk-UA"/>
        </w:rPr>
      </w:pPr>
    </w:p>
    <w:p w:rsidR="0017616A" w:rsidRDefault="0017616A" w:rsidP="0017616A">
      <w:pPr>
        <w:jc w:val="center"/>
        <w:rPr>
          <w:color w:val="2212F6"/>
          <w:spacing w:val="60"/>
          <w:sz w:val="32"/>
          <w:szCs w:val="32"/>
          <w:lang w:val="uk-UA"/>
        </w:rPr>
      </w:pPr>
      <w:r w:rsidRPr="005029C8">
        <w:rPr>
          <w:color w:val="2212F6"/>
          <w:spacing w:val="60"/>
          <w:sz w:val="32"/>
          <w:szCs w:val="32"/>
          <w:lang w:val="uk-UA"/>
        </w:rPr>
        <w:t>РІШЕННЯ</w:t>
      </w:r>
    </w:p>
    <w:p w:rsidR="0017616A" w:rsidRDefault="0017616A" w:rsidP="0017616A">
      <w:pPr>
        <w:jc w:val="center"/>
        <w:rPr>
          <w:color w:val="2212F6"/>
          <w:spacing w:val="60"/>
          <w:sz w:val="32"/>
          <w:szCs w:val="32"/>
          <w:lang w:val="uk-UA"/>
        </w:rPr>
      </w:pPr>
    </w:p>
    <w:p w:rsidR="00246A65" w:rsidRPr="00246A65" w:rsidRDefault="00246A65" w:rsidP="00246A65">
      <w:pPr>
        <w:spacing w:line="259" w:lineRule="auto"/>
        <w:jc w:val="center"/>
        <w:rPr>
          <w:rFonts w:eastAsia="Calibri"/>
          <w:b/>
          <w:bCs/>
          <w:szCs w:val="28"/>
          <w:lang w:val="uk-UA"/>
        </w:rPr>
      </w:pPr>
    </w:p>
    <w:p w:rsidR="00246A65" w:rsidRPr="004763D6" w:rsidRDefault="006125CB" w:rsidP="006125CB">
      <w:pPr>
        <w:spacing w:line="259" w:lineRule="auto"/>
        <w:ind w:firstLine="567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23</w:t>
      </w:r>
      <w:r w:rsidR="00246A65">
        <w:rPr>
          <w:rFonts w:eastAsia="Calibri"/>
          <w:szCs w:val="28"/>
          <w:lang w:val="uk-UA"/>
        </w:rPr>
        <w:t xml:space="preserve"> квітня</w:t>
      </w:r>
      <w:r w:rsidR="00246A65" w:rsidRPr="00246A65">
        <w:rPr>
          <w:rFonts w:eastAsia="Calibri"/>
          <w:szCs w:val="28"/>
          <w:lang w:val="uk-UA"/>
        </w:rPr>
        <w:t xml:space="preserve"> 20</w:t>
      </w:r>
      <w:r w:rsidR="00246A65">
        <w:rPr>
          <w:rFonts w:eastAsia="Calibri"/>
          <w:szCs w:val="28"/>
          <w:lang w:val="uk-UA"/>
        </w:rPr>
        <w:t>20</w:t>
      </w:r>
      <w:r w:rsidR="00246A65" w:rsidRPr="00246A65">
        <w:rPr>
          <w:rFonts w:eastAsia="Calibri"/>
          <w:szCs w:val="28"/>
          <w:lang w:val="uk-UA"/>
        </w:rPr>
        <w:t xml:space="preserve"> р.         </w:t>
      </w:r>
      <w:r>
        <w:rPr>
          <w:rFonts w:eastAsia="Calibri"/>
          <w:szCs w:val="28"/>
          <w:lang w:val="uk-UA"/>
        </w:rPr>
        <w:t xml:space="preserve">                                                 </w:t>
      </w:r>
      <w:r w:rsidR="00246A65" w:rsidRPr="00246A65">
        <w:rPr>
          <w:rFonts w:eastAsia="Calibri"/>
          <w:szCs w:val="28"/>
          <w:lang w:val="uk-UA"/>
        </w:rPr>
        <w:t xml:space="preserve">                       № </w:t>
      </w:r>
      <w:r w:rsidR="00C7157A">
        <w:rPr>
          <w:rFonts w:eastAsia="Calibri"/>
          <w:szCs w:val="28"/>
          <w:lang w:val="uk-UA"/>
        </w:rPr>
        <w:t>28/3</w:t>
      </w:r>
    </w:p>
    <w:p w:rsidR="00246A65" w:rsidRPr="004763D6" w:rsidRDefault="00246A65" w:rsidP="00246A65">
      <w:pPr>
        <w:spacing w:line="259" w:lineRule="auto"/>
        <w:jc w:val="both"/>
        <w:rPr>
          <w:rFonts w:eastAsia="Calibri"/>
          <w:szCs w:val="28"/>
          <w:lang w:val="uk-UA"/>
        </w:rPr>
      </w:pPr>
    </w:p>
    <w:p w:rsidR="006125CB" w:rsidRDefault="006125CB" w:rsidP="006125CB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Про проект Закону                                                                                </w:t>
      </w:r>
    </w:p>
    <w:p w:rsidR="006125CB" w:rsidRDefault="006125CB" w:rsidP="006125CB">
      <w:pPr>
        <w:rPr>
          <w:szCs w:val="28"/>
        </w:rPr>
      </w:pPr>
      <w:r w:rsidRPr="00B14E3F">
        <w:rPr>
          <w:rFonts w:ascii="Times New Roman CYR" w:hAnsi="Times New Roman CYR"/>
          <w:sz w:val="24"/>
        </w:rPr>
        <w:t>(</w:t>
      </w:r>
      <w:proofErr w:type="spellStart"/>
      <w:r w:rsidRPr="00B14E3F">
        <w:rPr>
          <w:rFonts w:ascii="Times New Roman CYR" w:hAnsi="Times New Roman CYR"/>
          <w:sz w:val="24"/>
        </w:rPr>
        <w:t>реєстр</w:t>
      </w:r>
      <w:proofErr w:type="spellEnd"/>
      <w:r w:rsidRPr="00B14E3F">
        <w:rPr>
          <w:rFonts w:ascii="Times New Roman CYR" w:hAnsi="Times New Roman CYR"/>
          <w:sz w:val="24"/>
        </w:rPr>
        <w:t>. №</w:t>
      </w:r>
      <w:r>
        <w:rPr>
          <w:rFonts w:ascii="Times New Roman CYR" w:hAnsi="Times New Roman CYR"/>
          <w:sz w:val="24"/>
        </w:rPr>
        <w:t xml:space="preserve"> 2761)</w:t>
      </w:r>
    </w:p>
    <w:p w:rsidR="006125CB" w:rsidRDefault="006125CB" w:rsidP="006125CB">
      <w:pPr>
        <w:rPr>
          <w:szCs w:val="28"/>
        </w:rPr>
      </w:pPr>
    </w:p>
    <w:p w:rsidR="006125CB" w:rsidRPr="006125CB" w:rsidRDefault="006125CB" w:rsidP="006125CB">
      <w:pPr>
        <w:pStyle w:val="2"/>
        <w:shd w:val="clear" w:color="auto" w:fill="FFFFFF"/>
        <w:spacing w:before="80"/>
        <w:ind w:firstLine="567"/>
        <w:jc w:val="both"/>
        <w:textAlignment w:val="baseline"/>
        <w:rPr>
          <w:rFonts w:ascii="Times New Roman" w:hAnsi="Times New Roman" w:cs="Times New Roman"/>
          <w:b w:val="0"/>
          <w:i w:val="0"/>
          <w:iCs w:val="0"/>
        </w:rPr>
      </w:pP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Комітет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розглянув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проект Закону України про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внесення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змін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до Кодексу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цивільного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захисту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України (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щодо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удосконалення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здійснення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заходів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державного нагляду (контролю) у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сфері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техногенної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та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пожежної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безпеки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), внесений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народними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депутатами України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Шаховим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С.В.,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Вельможним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С.А. і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Суховим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О.С. (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реєстр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. № 2761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від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11.03.2020 р.,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доопрацьований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), </w:t>
      </w:r>
      <w:proofErr w:type="gramStart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та 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відзначає</w:t>
      </w:r>
      <w:proofErr w:type="spellEnd"/>
      <w:proofErr w:type="gramEnd"/>
      <w:r w:rsidRPr="006125CB">
        <w:rPr>
          <w:rFonts w:ascii="Times New Roman" w:hAnsi="Times New Roman" w:cs="Times New Roman"/>
          <w:b w:val="0"/>
          <w:i w:val="0"/>
          <w:iCs w:val="0"/>
        </w:rPr>
        <w:t xml:space="preserve"> </w:t>
      </w:r>
      <w:proofErr w:type="spellStart"/>
      <w:r w:rsidRPr="006125CB">
        <w:rPr>
          <w:rFonts w:ascii="Times New Roman" w:hAnsi="Times New Roman" w:cs="Times New Roman"/>
          <w:b w:val="0"/>
          <w:i w:val="0"/>
          <w:iCs w:val="0"/>
        </w:rPr>
        <w:t>таке</w:t>
      </w:r>
      <w:proofErr w:type="spellEnd"/>
      <w:r w:rsidRPr="006125CB">
        <w:rPr>
          <w:rFonts w:ascii="Times New Roman" w:hAnsi="Times New Roman" w:cs="Times New Roman"/>
          <w:b w:val="0"/>
          <w:i w:val="0"/>
          <w:iCs w:val="0"/>
        </w:rPr>
        <w:t>.</w:t>
      </w:r>
    </w:p>
    <w:p w:rsidR="006125CB" w:rsidRPr="00271098" w:rsidRDefault="006125CB" w:rsidP="006125CB">
      <w:pPr>
        <w:tabs>
          <w:tab w:val="left" w:pos="993"/>
        </w:tabs>
        <w:spacing w:before="80"/>
        <w:ind w:firstLine="567"/>
        <w:jc w:val="both"/>
        <w:rPr>
          <w:rFonts w:ascii="Times" w:eastAsia="Times" w:hAnsi="Times" w:cs="Times"/>
          <w:color w:val="000000"/>
          <w:szCs w:val="28"/>
        </w:rPr>
      </w:pPr>
      <w:r w:rsidRPr="0063245A">
        <w:rPr>
          <w:szCs w:val="28"/>
        </w:rPr>
        <w:t xml:space="preserve">Проектом Закону </w:t>
      </w:r>
      <w:proofErr w:type="spellStart"/>
      <w:r w:rsidRPr="0063245A">
        <w:rPr>
          <w:szCs w:val="28"/>
        </w:rPr>
        <w:t>передбачається</w:t>
      </w:r>
      <w:proofErr w:type="spellEnd"/>
      <w:r w:rsidRPr="0063245A">
        <w:rPr>
          <w:szCs w:val="28"/>
        </w:rPr>
        <w:t xml:space="preserve"> </w:t>
      </w:r>
      <w:proofErr w:type="spellStart"/>
      <w:r>
        <w:rPr>
          <w:szCs w:val="28"/>
        </w:rPr>
        <w:t>внесення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</w:t>
      </w:r>
      <w:proofErr w:type="spellEnd"/>
      <w:r>
        <w:rPr>
          <w:szCs w:val="28"/>
        </w:rPr>
        <w:t xml:space="preserve"> та </w:t>
      </w:r>
      <w:proofErr w:type="spellStart"/>
      <w:r w:rsidRPr="0063245A">
        <w:rPr>
          <w:szCs w:val="28"/>
        </w:rPr>
        <w:t>доповнен</w:t>
      </w:r>
      <w:r>
        <w:rPr>
          <w:szCs w:val="28"/>
        </w:rPr>
        <w:t>ь</w:t>
      </w:r>
      <w:proofErr w:type="spellEnd"/>
      <w:r>
        <w:rPr>
          <w:szCs w:val="28"/>
        </w:rPr>
        <w:t xml:space="preserve"> </w:t>
      </w:r>
      <w:r w:rsidRPr="0063245A">
        <w:rPr>
          <w:szCs w:val="28"/>
        </w:rPr>
        <w:t xml:space="preserve">до Кодексу </w:t>
      </w:r>
      <w:proofErr w:type="spellStart"/>
      <w:r w:rsidRPr="0063245A">
        <w:rPr>
          <w:szCs w:val="28"/>
        </w:rPr>
        <w:t>цивільного</w:t>
      </w:r>
      <w:proofErr w:type="spellEnd"/>
      <w:r w:rsidRPr="0063245A">
        <w:rPr>
          <w:szCs w:val="28"/>
        </w:rPr>
        <w:t xml:space="preserve"> </w:t>
      </w:r>
      <w:proofErr w:type="spellStart"/>
      <w:r w:rsidRPr="0063245A">
        <w:rPr>
          <w:szCs w:val="28"/>
        </w:rPr>
        <w:t>захисту</w:t>
      </w:r>
      <w:proofErr w:type="spellEnd"/>
      <w:r w:rsidRPr="0063245A">
        <w:rPr>
          <w:szCs w:val="28"/>
        </w:rPr>
        <w:t xml:space="preserve"> України </w:t>
      </w:r>
      <w:r>
        <w:rPr>
          <w:szCs w:val="28"/>
        </w:rPr>
        <w:t>(</w:t>
      </w:r>
      <w:proofErr w:type="spellStart"/>
      <w:r>
        <w:rPr>
          <w:szCs w:val="28"/>
        </w:rPr>
        <w:t>далі</w:t>
      </w:r>
      <w:proofErr w:type="spellEnd"/>
      <w:r>
        <w:rPr>
          <w:szCs w:val="28"/>
        </w:rPr>
        <w:t xml:space="preserve"> – Кодекс) </w:t>
      </w:r>
      <w:proofErr w:type="spellStart"/>
      <w:r w:rsidRPr="0063245A">
        <w:rPr>
          <w:bCs/>
          <w:szCs w:val="28"/>
        </w:rPr>
        <w:t>щодо</w:t>
      </w:r>
      <w:proofErr w:type="spellEnd"/>
      <w:r w:rsidRPr="0063245A">
        <w:rPr>
          <w:bCs/>
          <w:szCs w:val="28"/>
        </w:rPr>
        <w:t xml:space="preserve"> </w:t>
      </w:r>
      <w:proofErr w:type="spellStart"/>
      <w:r w:rsidRPr="0063245A">
        <w:rPr>
          <w:bCs/>
          <w:szCs w:val="28"/>
        </w:rPr>
        <w:t>удосконалення</w:t>
      </w:r>
      <w:proofErr w:type="spellEnd"/>
      <w:r w:rsidRPr="0063245A">
        <w:rPr>
          <w:bCs/>
          <w:szCs w:val="28"/>
        </w:rPr>
        <w:t xml:space="preserve"> </w:t>
      </w:r>
      <w:proofErr w:type="spellStart"/>
      <w:r w:rsidRPr="0063245A">
        <w:rPr>
          <w:bCs/>
          <w:szCs w:val="28"/>
        </w:rPr>
        <w:t>здійснення</w:t>
      </w:r>
      <w:proofErr w:type="spellEnd"/>
      <w:r w:rsidRPr="0063245A">
        <w:rPr>
          <w:bCs/>
          <w:szCs w:val="28"/>
        </w:rPr>
        <w:t xml:space="preserve"> </w:t>
      </w:r>
      <w:proofErr w:type="spellStart"/>
      <w:r w:rsidRPr="0063245A">
        <w:rPr>
          <w:bCs/>
          <w:szCs w:val="28"/>
        </w:rPr>
        <w:t>заходів</w:t>
      </w:r>
      <w:proofErr w:type="spellEnd"/>
      <w:r w:rsidRPr="0063245A">
        <w:rPr>
          <w:bCs/>
          <w:szCs w:val="28"/>
        </w:rPr>
        <w:t xml:space="preserve"> державного нагляду (контролю) у </w:t>
      </w:r>
      <w:proofErr w:type="spellStart"/>
      <w:r w:rsidRPr="0063245A">
        <w:rPr>
          <w:bCs/>
          <w:szCs w:val="28"/>
        </w:rPr>
        <w:t>сфері</w:t>
      </w:r>
      <w:proofErr w:type="spellEnd"/>
      <w:r w:rsidRPr="0063245A">
        <w:rPr>
          <w:bCs/>
          <w:szCs w:val="28"/>
        </w:rPr>
        <w:t xml:space="preserve"> </w:t>
      </w:r>
      <w:proofErr w:type="spellStart"/>
      <w:r w:rsidRPr="0063245A">
        <w:rPr>
          <w:bCs/>
          <w:szCs w:val="28"/>
        </w:rPr>
        <w:t>техногенної</w:t>
      </w:r>
      <w:proofErr w:type="spellEnd"/>
      <w:r w:rsidRPr="0063245A">
        <w:rPr>
          <w:bCs/>
          <w:szCs w:val="28"/>
        </w:rPr>
        <w:t xml:space="preserve"> та </w:t>
      </w:r>
      <w:proofErr w:type="spellStart"/>
      <w:r w:rsidRPr="0063245A">
        <w:rPr>
          <w:bCs/>
          <w:szCs w:val="28"/>
        </w:rPr>
        <w:t>пожежної</w:t>
      </w:r>
      <w:proofErr w:type="spellEnd"/>
      <w:r w:rsidRPr="0063245A">
        <w:rPr>
          <w:bCs/>
          <w:szCs w:val="28"/>
        </w:rPr>
        <w:t xml:space="preserve"> </w:t>
      </w:r>
      <w:proofErr w:type="spellStart"/>
      <w:r w:rsidRPr="0063245A">
        <w:rPr>
          <w:bCs/>
          <w:szCs w:val="28"/>
        </w:rPr>
        <w:t>безпеки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зокрема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стосовно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законодавчого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врегулювання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та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чіткого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визначення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підприємств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установ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та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організацій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що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підлягають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перевіркам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визначення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таких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термінів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як «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об’єкт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», «служба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пожежної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безпеки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>», «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пожежний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підрозділ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підприємства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». </w:t>
      </w:r>
    </w:p>
    <w:p w:rsidR="006125CB" w:rsidRDefault="006125CB" w:rsidP="006125CB">
      <w:pPr>
        <w:pBdr>
          <w:top w:val="nil"/>
          <w:left w:val="nil"/>
          <w:bottom w:val="nil"/>
          <w:right w:val="nil"/>
          <w:between w:val="nil"/>
        </w:pBdr>
        <w:spacing w:before="80"/>
        <w:ind w:firstLine="567"/>
        <w:jc w:val="both"/>
        <w:rPr>
          <w:szCs w:val="28"/>
        </w:rPr>
      </w:pPr>
      <w:proofErr w:type="spellStart"/>
      <w:r>
        <w:rPr>
          <w:rFonts w:ascii="Times" w:eastAsia="Times" w:hAnsi="Times" w:cs="Times"/>
          <w:color w:val="000000"/>
          <w:szCs w:val="28"/>
        </w:rPr>
        <w:t>Стаття</w:t>
      </w:r>
      <w:proofErr w:type="spellEnd"/>
      <w:r>
        <w:rPr>
          <w:rFonts w:ascii="Times" w:eastAsia="Times" w:hAnsi="Times" w:cs="Times"/>
          <w:color w:val="000000"/>
          <w:szCs w:val="28"/>
        </w:rPr>
        <w:t xml:space="preserve"> </w:t>
      </w:r>
      <w:r w:rsidRPr="00271098">
        <w:rPr>
          <w:rFonts w:ascii="Times" w:eastAsia="Times" w:hAnsi="Times" w:cs="Times"/>
          <w:color w:val="000000"/>
          <w:szCs w:val="28"/>
        </w:rPr>
        <w:t xml:space="preserve">2 </w:t>
      </w:r>
      <w:r>
        <w:rPr>
          <w:rFonts w:ascii="Times" w:eastAsia="Times" w:hAnsi="Times" w:cs="Times"/>
          <w:color w:val="000000"/>
          <w:szCs w:val="28"/>
        </w:rPr>
        <w:t xml:space="preserve">Кодексу </w:t>
      </w:r>
      <w:proofErr w:type="spellStart"/>
      <w:r>
        <w:rPr>
          <w:rFonts w:ascii="Times" w:eastAsia="Times" w:hAnsi="Times" w:cs="Times"/>
          <w:color w:val="000000"/>
          <w:szCs w:val="28"/>
        </w:rPr>
        <w:t>доповнюється</w:t>
      </w:r>
      <w:proofErr w:type="spellEnd"/>
      <w:r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Cs w:val="28"/>
        </w:rPr>
        <w:t>новим</w:t>
      </w:r>
      <w:proofErr w:type="spellEnd"/>
      <w:r>
        <w:rPr>
          <w:rFonts w:ascii="Times" w:eastAsia="Times" w:hAnsi="Times" w:cs="Times"/>
          <w:color w:val="000000"/>
          <w:szCs w:val="28"/>
        </w:rPr>
        <w:t xml:space="preserve"> пунктом </w:t>
      </w:r>
      <w:r w:rsidRPr="00271098">
        <w:rPr>
          <w:rFonts w:ascii="Times" w:eastAsia="Times" w:hAnsi="Times" w:cs="Times"/>
          <w:color w:val="000000"/>
          <w:szCs w:val="28"/>
        </w:rPr>
        <w:t xml:space="preserve">44, в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якому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визначається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proofErr w:type="gramStart"/>
      <w:r w:rsidRPr="00271098">
        <w:rPr>
          <w:rFonts w:ascii="Times" w:eastAsia="Times" w:hAnsi="Times" w:cs="Times"/>
          <w:color w:val="000000"/>
          <w:szCs w:val="28"/>
        </w:rPr>
        <w:t>що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 «</w:t>
      </w:r>
      <w:proofErr w:type="spellStart"/>
      <w:proofErr w:type="gramEnd"/>
      <w:r>
        <w:rPr>
          <w:rFonts w:ascii="Times" w:eastAsia="Times" w:hAnsi="Times" w:cs="Times"/>
          <w:color w:val="000000"/>
          <w:szCs w:val="28"/>
        </w:rPr>
        <w:t>об’єкт</w:t>
      </w:r>
      <w:proofErr w:type="spellEnd"/>
      <w:r>
        <w:rPr>
          <w:rFonts w:ascii="Times" w:eastAsia="Times" w:hAnsi="Times" w:cs="Times"/>
          <w:color w:val="000000"/>
          <w:szCs w:val="28"/>
        </w:rPr>
        <w:t xml:space="preserve"> </w:t>
      </w:r>
      <w:r w:rsidRPr="00271098">
        <w:rPr>
          <w:rFonts w:ascii="Times" w:eastAsia="Times" w:hAnsi="Times" w:cs="Times"/>
          <w:color w:val="000000"/>
          <w:szCs w:val="28"/>
        </w:rPr>
        <w:t xml:space="preserve"> –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будинок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будівля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споруда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в тому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числі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які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будуються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>, будь-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якого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призначення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та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форми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власності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їх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комплекси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та/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або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частини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і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територія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на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яких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вони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розташовані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.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Об’єкти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що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належать одному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власнику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(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перебувають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у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користуванні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), але за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територіальною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ознакою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мають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різні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фактичні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адреси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місцезнаходження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вважаються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різними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об’єктами</w:t>
      </w:r>
      <w:proofErr w:type="spellEnd"/>
      <w:r>
        <w:rPr>
          <w:rFonts w:ascii="Times" w:eastAsia="Times" w:hAnsi="Times" w:cs="Times"/>
          <w:color w:val="000000"/>
          <w:szCs w:val="28"/>
        </w:rPr>
        <w:t>».</w:t>
      </w:r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Cs w:val="28"/>
        </w:rPr>
        <w:t>Слід</w:t>
      </w:r>
      <w:proofErr w:type="spellEnd"/>
      <w:r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Cs w:val="28"/>
        </w:rPr>
        <w:t>зауважити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що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термін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r w:rsidRPr="00271098">
        <w:rPr>
          <w:rFonts w:ascii="Times" w:eastAsia="Times" w:hAnsi="Times" w:cs="Times"/>
          <w:color w:val="000000"/>
          <w:szCs w:val="28"/>
        </w:rPr>
        <w:t>«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об’єкт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»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вже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використовується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у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цьому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Кодексі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проте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в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інш</w:t>
      </w:r>
      <w:r>
        <w:rPr>
          <w:rFonts w:ascii="Times" w:eastAsia="Times" w:hAnsi="Times" w:cs="Times"/>
          <w:color w:val="000000"/>
          <w:szCs w:val="28"/>
        </w:rPr>
        <w:t>их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значенн</w:t>
      </w:r>
      <w:r>
        <w:rPr>
          <w:rFonts w:ascii="Times" w:eastAsia="Times" w:hAnsi="Times" w:cs="Times"/>
          <w:color w:val="000000"/>
          <w:szCs w:val="28"/>
        </w:rPr>
        <w:t>ях</w:t>
      </w:r>
      <w:proofErr w:type="spellEnd"/>
      <w:r>
        <w:rPr>
          <w:rFonts w:ascii="Times" w:eastAsia="Times" w:hAnsi="Times" w:cs="Times"/>
          <w:color w:val="000000"/>
          <w:szCs w:val="28"/>
        </w:rPr>
        <w:t xml:space="preserve">: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потенційно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небезпечний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об’єкт</w:t>
      </w:r>
      <w:proofErr w:type="spellEnd"/>
      <w:r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об’єкт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підвищеної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небезпеки</w:t>
      </w:r>
      <w:proofErr w:type="spellEnd"/>
      <w:r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науково-виробничі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об’єкти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. </w:t>
      </w:r>
      <w:proofErr w:type="spellStart"/>
      <w:r>
        <w:rPr>
          <w:rFonts w:ascii="Times" w:eastAsia="Times" w:hAnsi="Times" w:cs="Times"/>
          <w:color w:val="000000"/>
          <w:szCs w:val="28"/>
        </w:rPr>
        <w:t>Крім</w:t>
      </w:r>
      <w:proofErr w:type="spellEnd"/>
      <w:r>
        <w:rPr>
          <w:rFonts w:ascii="Times" w:eastAsia="Times" w:hAnsi="Times" w:cs="Times"/>
          <w:color w:val="000000"/>
          <w:szCs w:val="28"/>
        </w:rPr>
        <w:t xml:space="preserve"> того, у </w:t>
      </w:r>
      <w:proofErr w:type="spellStart"/>
      <w:r>
        <w:rPr>
          <w:rFonts w:ascii="Times" w:eastAsia="Times" w:hAnsi="Times" w:cs="Times"/>
          <w:color w:val="000000"/>
          <w:szCs w:val="28"/>
        </w:rPr>
        <w:t>статті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17 </w:t>
      </w:r>
      <w:r w:rsidRPr="00A54295">
        <w:rPr>
          <w:rFonts w:ascii="Times" w:eastAsia="Times" w:hAnsi="Times" w:cs="Times"/>
          <w:color w:val="000000"/>
          <w:szCs w:val="28"/>
        </w:rPr>
        <w:t>К</w:t>
      </w:r>
      <w:r>
        <w:rPr>
          <w:rFonts w:ascii="Times" w:eastAsia="Times" w:hAnsi="Times" w:cs="Times"/>
          <w:color w:val="000000"/>
          <w:szCs w:val="28"/>
        </w:rPr>
        <w:t>одексу</w:t>
      </w:r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йдеться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про </w:t>
      </w:r>
      <w:r w:rsidRPr="00271098">
        <w:rPr>
          <w:rFonts w:ascii="Times" w:eastAsia="Times" w:hAnsi="Times" w:cs="Times"/>
          <w:color w:val="000000"/>
          <w:szCs w:val="28"/>
        </w:rPr>
        <w:t>«…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охорону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від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пожеж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підприємств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установ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організацій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та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інших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об’єктів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», а в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ст</w:t>
      </w:r>
      <w:r>
        <w:rPr>
          <w:rFonts w:ascii="Times" w:eastAsia="Times" w:hAnsi="Times" w:cs="Times"/>
          <w:color w:val="000000"/>
          <w:szCs w:val="28"/>
        </w:rPr>
        <w:t>атті</w:t>
      </w:r>
      <w:proofErr w:type="spellEnd"/>
      <w:r>
        <w:rPr>
          <w:rFonts w:ascii="Times" w:eastAsia="Times" w:hAnsi="Times" w:cs="Times"/>
          <w:color w:val="000000"/>
          <w:szCs w:val="28"/>
        </w:rPr>
        <w:t xml:space="preserve"> </w:t>
      </w:r>
      <w:r w:rsidRPr="00271098">
        <w:rPr>
          <w:rFonts w:ascii="Times" w:eastAsia="Times" w:hAnsi="Times" w:cs="Times"/>
          <w:color w:val="000000"/>
          <w:szCs w:val="28"/>
        </w:rPr>
        <w:t>97 «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центральні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органи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виконавчої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влади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… </w:t>
      </w:r>
      <w:proofErr w:type="spellStart"/>
      <w:r w:rsidRPr="00A54295">
        <w:rPr>
          <w:rFonts w:ascii="Times" w:eastAsia="Times" w:hAnsi="Times" w:cs="Times"/>
          <w:color w:val="000000"/>
          <w:szCs w:val="28"/>
        </w:rPr>
        <w:t>забезпечують</w:t>
      </w:r>
      <w:proofErr w:type="spellEnd"/>
      <w:r w:rsidRPr="00A54295">
        <w:rPr>
          <w:rFonts w:ascii="Times" w:eastAsia="Times" w:hAnsi="Times" w:cs="Times"/>
          <w:color w:val="000000"/>
          <w:szCs w:val="28"/>
        </w:rPr>
        <w:t xml:space="preserve"> …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службовими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навчальними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господарськими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та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підсобними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приміщеннями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іншими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lastRenderedPageBreak/>
        <w:t>об’єктами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та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спорудами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(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пожежними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депо,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сховищами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для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техніки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тренувальними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залами,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спортивними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  <w:proofErr w:type="spellStart"/>
      <w:r w:rsidRPr="00271098">
        <w:rPr>
          <w:rFonts w:ascii="Times" w:eastAsia="Times" w:hAnsi="Times" w:cs="Times"/>
          <w:color w:val="000000"/>
          <w:szCs w:val="28"/>
        </w:rPr>
        <w:t>майданчиками</w:t>
      </w:r>
      <w:proofErr w:type="spellEnd"/>
      <w:r w:rsidRPr="00271098">
        <w:rPr>
          <w:rFonts w:ascii="Times" w:eastAsia="Times" w:hAnsi="Times" w:cs="Times"/>
          <w:color w:val="000000"/>
          <w:szCs w:val="28"/>
        </w:rPr>
        <w:t>)»</w:t>
      </w:r>
      <w:r>
        <w:rPr>
          <w:rFonts w:ascii="Times" w:eastAsia="Times" w:hAnsi="Times" w:cs="Times"/>
          <w:color w:val="000000"/>
          <w:szCs w:val="28"/>
        </w:rPr>
        <w:t>.</w:t>
      </w:r>
      <w:r w:rsidRPr="00271098">
        <w:rPr>
          <w:rFonts w:ascii="Times" w:eastAsia="Times" w:hAnsi="Times" w:cs="Times"/>
          <w:color w:val="000000"/>
          <w:szCs w:val="28"/>
        </w:rPr>
        <w:t xml:space="preserve"> </w:t>
      </w:r>
    </w:p>
    <w:p w:rsidR="006125CB" w:rsidRDefault="006125CB" w:rsidP="006125CB">
      <w:pPr>
        <w:pBdr>
          <w:top w:val="nil"/>
          <w:left w:val="nil"/>
          <w:bottom w:val="nil"/>
          <w:right w:val="nil"/>
          <w:between w:val="nil"/>
        </w:pBdr>
        <w:spacing w:before="80"/>
        <w:ind w:firstLine="567"/>
        <w:jc w:val="both"/>
        <w:rPr>
          <w:color w:val="000000"/>
          <w:szCs w:val="28"/>
          <w:shd w:val="clear" w:color="auto" w:fill="FFFFFF"/>
        </w:rPr>
      </w:pPr>
      <w:r w:rsidRPr="00140A85">
        <w:rPr>
          <w:color w:val="000000"/>
          <w:szCs w:val="28"/>
          <w:shd w:val="clear" w:color="auto" w:fill="FFFFFF"/>
        </w:rPr>
        <w:t xml:space="preserve">У </w:t>
      </w:r>
      <w:proofErr w:type="spellStart"/>
      <w:r w:rsidRPr="00140A85">
        <w:rPr>
          <w:color w:val="000000"/>
          <w:szCs w:val="28"/>
          <w:shd w:val="clear" w:color="auto" w:fill="FFFFFF"/>
        </w:rPr>
        <w:t>змінах</w:t>
      </w:r>
      <w:proofErr w:type="spellEnd"/>
      <w:r w:rsidRPr="00140A85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140A85">
        <w:rPr>
          <w:color w:val="000000"/>
          <w:szCs w:val="28"/>
          <w:shd w:val="clear" w:color="auto" w:fill="FFFFFF"/>
        </w:rPr>
        <w:t xml:space="preserve">до </w:t>
      </w:r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статті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 xml:space="preserve"> 65 Кодексу </w:t>
      </w:r>
      <w:proofErr w:type="spellStart"/>
      <w:r>
        <w:rPr>
          <w:color w:val="000000"/>
          <w:szCs w:val="28"/>
          <w:shd w:val="clear" w:color="auto" w:fill="FFFFFF"/>
        </w:rPr>
        <w:t>пропонується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уточнити</w:t>
      </w:r>
      <w:proofErr w:type="spellEnd"/>
      <w:r>
        <w:rPr>
          <w:color w:val="000000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Cs w:val="28"/>
          <w:shd w:val="clear" w:color="auto" w:fill="FFFFFF"/>
        </w:rPr>
        <w:t>що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140A85">
        <w:rPr>
          <w:color w:val="000000"/>
          <w:szCs w:val="28"/>
          <w:shd w:val="clear" w:color="auto" w:fill="FFFFFF"/>
        </w:rPr>
        <w:t>центральний</w:t>
      </w:r>
      <w:proofErr w:type="spellEnd"/>
      <w:r w:rsidRPr="00140A85">
        <w:rPr>
          <w:color w:val="000000"/>
          <w:szCs w:val="28"/>
          <w:shd w:val="clear" w:color="auto" w:fill="FFFFFF"/>
        </w:rPr>
        <w:t xml:space="preserve"> орган </w:t>
      </w:r>
      <w:proofErr w:type="spellStart"/>
      <w:r w:rsidRPr="00140A85">
        <w:rPr>
          <w:color w:val="000000"/>
          <w:szCs w:val="28"/>
          <w:shd w:val="clear" w:color="auto" w:fill="FFFFFF"/>
        </w:rPr>
        <w:t>виконавчої</w:t>
      </w:r>
      <w:proofErr w:type="spellEnd"/>
      <w:r w:rsidRPr="00140A8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140A85">
        <w:rPr>
          <w:color w:val="000000"/>
          <w:szCs w:val="28"/>
          <w:shd w:val="clear" w:color="auto" w:fill="FFFFFF"/>
        </w:rPr>
        <w:t>влади</w:t>
      </w:r>
      <w:proofErr w:type="spellEnd"/>
      <w:r w:rsidRPr="00140A85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140A85">
        <w:rPr>
          <w:color w:val="000000"/>
          <w:szCs w:val="28"/>
          <w:shd w:val="clear" w:color="auto" w:fill="FFFFFF"/>
        </w:rPr>
        <w:t>який</w:t>
      </w:r>
      <w:proofErr w:type="spellEnd"/>
      <w:r w:rsidRPr="00140A8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140A85">
        <w:rPr>
          <w:color w:val="000000"/>
          <w:szCs w:val="28"/>
          <w:shd w:val="clear" w:color="auto" w:fill="FFFFFF"/>
        </w:rPr>
        <w:t>здійснює</w:t>
      </w:r>
      <w:proofErr w:type="spellEnd"/>
      <w:r w:rsidRPr="00140A8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140A85">
        <w:rPr>
          <w:color w:val="000000"/>
          <w:szCs w:val="28"/>
          <w:shd w:val="clear" w:color="auto" w:fill="FFFFFF"/>
        </w:rPr>
        <w:t>державний</w:t>
      </w:r>
      <w:proofErr w:type="spellEnd"/>
      <w:r w:rsidRPr="00140A8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140A85">
        <w:rPr>
          <w:color w:val="000000"/>
          <w:szCs w:val="28"/>
          <w:shd w:val="clear" w:color="auto" w:fill="FFFFFF"/>
        </w:rPr>
        <w:t>нагляд</w:t>
      </w:r>
      <w:proofErr w:type="spellEnd"/>
      <w:r w:rsidRPr="00140A85">
        <w:rPr>
          <w:color w:val="000000"/>
          <w:szCs w:val="28"/>
          <w:shd w:val="clear" w:color="auto" w:fill="FFFFFF"/>
        </w:rPr>
        <w:t xml:space="preserve"> у </w:t>
      </w:r>
      <w:proofErr w:type="spellStart"/>
      <w:r w:rsidRPr="00140A85">
        <w:rPr>
          <w:color w:val="000000"/>
          <w:szCs w:val="28"/>
          <w:shd w:val="clear" w:color="auto" w:fill="FFFFFF"/>
        </w:rPr>
        <w:t>сфері</w:t>
      </w:r>
      <w:proofErr w:type="spellEnd"/>
      <w:r w:rsidRPr="00140A8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140A85">
        <w:rPr>
          <w:color w:val="000000"/>
          <w:szCs w:val="28"/>
          <w:shd w:val="clear" w:color="auto" w:fill="FFFFFF"/>
        </w:rPr>
        <w:t>техногенної</w:t>
      </w:r>
      <w:proofErr w:type="spellEnd"/>
      <w:r w:rsidRPr="00140A85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140A85">
        <w:rPr>
          <w:color w:val="000000"/>
          <w:szCs w:val="28"/>
          <w:shd w:val="clear" w:color="auto" w:fill="FFFFFF"/>
        </w:rPr>
        <w:t>пожежної</w:t>
      </w:r>
      <w:proofErr w:type="spellEnd"/>
      <w:r w:rsidRPr="00140A8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140A85">
        <w:rPr>
          <w:color w:val="000000"/>
          <w:szCs w:val="28"/>
          <w:shd w:val="clear" w:color="auto" w:fill="FFFFFF"/>
        </w:rPr>
        <w:t>безпеки</w:t>
      </w:r>
      <w:proofErr w:type="spellEnd"/>
      <w:r w:rsidRPr="00140A85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140A85">
        <w:rPr>
          <w:color w:val="000000"/>
          <w:szCs w:val="28"/>
          <w:shd w:val="clear" w:color="auto" w:fill="FFFFFF"/>
        </w:rPr>
        <w:t>здійснює</w:t>
      </w:r>
      <w:proofErr w:type="spellEnd"/>
      <w:r w:rsidRPr="00140A85">
        <w:rPr>
          <w:color w:val="000000"/>
          <w:szCs w:val="28"/>
          <w:shd w:val="clear" w:color="auto" w:fill="FFFFFF"/>
        </w:rPr>
        <w:t xml:space="preserve">  </w:t>
      </w:r>
      <w:proofErr w:type="spellStart"/>
      <w:r w:rsidRPr="00140A85">
        <w:rPr>
          <w:color w:val="000000"/>
          <w:szCs w:val="28"/>
          <w:shd w:val="clear" w:color="auto" w:fill="FFFFFF"/>
        </w:rPr>
        <w:t>його</w:t>
      </w:r>
      <w:proofErr w:type="spellEnd"/>
      <w:r w:rsidRPr="00140A85"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щодо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r w:rsidRPr="00140A85">
        <w:rPr>
          <w:color w:val="000000"/>
          <w:szCs w:val="28"/>
          <w:shd w:val="clear" w:color="auto" w:fill="FFFFFF"/>
        </w:rPr>
        <w:t>«</w:t>
      </w:r>
      <w:proofErr w:type="spellStart"/>
      <w:r w:rsidRPr="00A54295">
        <w:rPr>
          <w:i/>
          <w:color w:val="000000"/>
          <w:szCs w:val="28"/>
          <w:shd w:val="clear" w:color="auto" w:fill="FFFFFF"/>
        </w:rPr>
        <w:t>міністерств</w:t>
      </w:r>
      <w:proofErr w:type="spellEnd"/>
      <w:r w:rsidRPr="00A54295">
        <w:rPr>
          <w:i/>
          <w:color w:val="000000"/>
          <w:szCs w:val="28"/>
          <w:shd w:val="clear" w:color="auto" w:fill="FFFFFF"/>
        </w:rPr>
        <w:t xml:space="preserve"> та </w:t>
      </w:r>
      <w:proofErr w:type="spellStart"/>
      <w:r w:rsidRPr="00A54295">
        <w:rPr>
          <w:i/>
          <w:color w:val="000000"/>
          <w:szCs w:val="28"/>
          <w:shd w:val="clear" w:color="auto" w:fill="FFFFFF"/>
        </w:rPr>
        <w:t>інших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54295">
        <w:rPr>
          <w:color w:val="000000"/>
          <w:szCs w:val="28"/>
          <w:shd w:val="clear" w:color="auto" w:fill="FFFFFF"/>
        </w:rPr>
        <w:t>центральних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54295">
        <w:rPr>
          <w:color w:val="000000"/>
          <w:szCs w:val="28"/>
          <w:shd w:val="clear" w:color="auto" w:fill="FFFFFF"/>
        </w:rPr>
        <w:t>органів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54295">
        <w:rPr>
          <w:color w:val="000000"/>
          <w:szCs w:val="28"/>
          <w:shd w:val="clear" w:color="auto" w:fill="FFFFFF"/>
        </w:rPr>
        <w:t>виконавчої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54295">
        <w:rPr>
          <w:color w:val="000000"/>
          <w:szCs w:val="28"/>
          <w:shd w:val="clear" w:color="auto" w:fill="FFFFFF"/>
        </w:rPr>
        <w:t>влади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», а не </w:t>
      </w:r>
      <w:proofErr w:type="spellStart"/>
      <w:r w:rsidRPr="00A54295">
        <w:rPr>
          <w:color w:val="000000"/>
          <w:szCs w:val="28"/>
          <w:shd w:val="clear" w:color="auto" w:fill="FFFFFF"/>
        </w:rPr>
        <w:t>щодо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 «</w:t>
      </w:r>
      <w:proofErr w:type="spellStart"/>
      <w:r w:rsidRPr="00A54295">
        <w:rPr>
          <w:color w:val="000000"/>
          <w:szCs w:val="28"/>
          <w:shd w:val="clear" w:color="auto" w:fill="FFFFFF"/>
        </w:rPr>
        <w:t>центральних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54295">
        <w:rPr>
          <w:color w:val="000000"/>
          <w:szCs w:val="28"/>
          <w:shd w:val="clear" w:color="auto" w:fill="FFFFFF"/>
        </w:rPr>
        <w:t>органів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54295">
        <w:rPr>
          <w:color w:val="000000"/>
          <w:szCs w:val="28"/>
          <w:shd w:val="clear" w:color="auto" w:fill="FFFFFF"/>
        </w:rPr>
        <w:t>виконавчої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54295">
        <w:rPr>
          <w:color w:val="000000"/>
          <w:szCs w:val="28"/>
          <w:shd w:val="clear" w:color="auto" w:fill="FFFFFF"/>
        </w:rPr>
        <w:t>влади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» (як </w:t>
      </w:r>
      <w:proofErr w:type="spellStart"/>
      <w:r w:rsidRPr="00A54295">
        <w:rPr>
          <w:color w:val="000000"/>
          <w:szCs w:val="28"/>
          <w:shd w:val="clear" w:color="auto" w:fill="FFFFFF"/>
        </w:rPr>
        <w:t>це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54295">
        <w:rPr>
          <w:color w:val="000000"/>
          <w:szCs w:val="28"/>
          <w:shd w:val="clear" w:color="auto" w:fill="FFFFFF"/>
        </w:rPr>
        <w:t>передбачено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у </w:t>
      </w:r>
      <w:proofErr w:type="spellStart"/>
      <w:r>
        <w:rPr>
          <w:color w:val="000000"/>
          <w:szCs w:val="28"/>
          <w:shd w:val="clear" w:color="auto" w:fill="FFFFFF"/>
        </w:rPr>
        <w:t>діючий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54295">
        <w:rPr>
          <w:color w:val="000000"/>
          <w:szCs w:val="28"/>
          <w:shd w:val="clear" w:color="auto" w:fill="FFFFFF"/>
        </w:rPr>
        <w:t>редакції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). </w:t>
      </w:r>
      <w:proofErr w:type="spellStart"/>
      <w:r>
        <w:rPr>
          <w:color w:val="000000"/>
          <w:szCs w:val="28"/>
          <w:shd w:val="clear" w:color="auto" w:fill="FFFFFF"/>
        </w:rPr>
        <w:t>Відповідно</w:t>
      </w:r>
      <w:proofErr w:type="spellEnd"/>
      <w:r>
        <w:rPr>
          <w:color w:val="000000"/>
          <w:szCs w:val="28"/>
          <w:shd w:val="clear" w:color="auto" w:fill="FFFFFF"/>
        </w:rPr>
        <w:t xml:space="preserve"> до </w:t>
      </w:r>
      <w:r w:rsidRPr="00A54295">
        <w:rPr>
          <w:color w:val="000000"/>
          <w:szCs w:val="28"/>
          <w:shd w:val="clear" w:color="auto" w:fill="FFFFFF"/>
        </w:rPr>
        <w:t xml:space="preserve">Закону України «Про </w:t>
      </w:r>
      <w:proofErr w:type="spellStart"/>
      <w:r w:rsidRPr="00A54295">
        <w:rPr>
          <w:color w:val="000000"/>
          <w:szCs w:val="28"/>
          <w:shd w:val="clear" w:color="auto" w:fill="FFFFFF"/>
        </w:rPr>
        <w:t>центральні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54295">
        <w:rPr>
          <w:color w:val="000000"/>
          <w:szCs w:val="28"/>
          <w:shd w:val="clear" w:color="auto" w:fill="FFFFFF"/>
        </w:rPr>
        <w:t>органи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54295">
        <w:rPr>
          <w:color w:val="000000"/>
          <w:szCs w:val="28"/>
          <w:shd w:val="clear" w:color="auto" w:fill="FFFFFF"/>
        </w:rPr>
        <w:t>виконавчої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54295">
        <w:rPr>
          <w:color w:val="000000"/>
          <w:szCs w:val="28"/>
          <w:shd w:val="clear" w:color="auto" w:fill="FFFFFF"/>
        </w:rPr>
        <w:t>влади</w:t>
      </w:r>
      <w:proofErr w:type="spellEnd"/>
      <w:r w:rsidRPr="00A54295">
        <w:rPr>
          <w:color w:val="000000"/>
          <w:szCs w:val="28"/>
          <w:shd w:val="clear" w:color="auto" w:fill="FFFFFF"/>
        </w:rPr>
        <w:t xml:space="preserve">» систему </w:t>
      </w:r>
      <w:proofErr w:type="spellStart"/>
      <w:r w:rsidRPr="00A54295">
        <w:rPr>
          <w:color w:val="000000"/>
          <w:szCs w:val="28"/>
          <w:shd w:val="clear" w:color="auto" w:fill="FFFFFF"/>
        </w:rPr>
        <w:t>центральних</w:t>
      </w:r>
      <w:proofErr w:type="spellEnd"/>
      <w:r w:rsidRPr="00C1692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C16928">
        <w:rPr>
          <w:color w:val="000000"/>
          <w:szCs w:val="28"/>
          <w:shd w:val="clear" w:color="auto" w:fill="FFFFFF"/>
        </w:rPr>
        <w:t>органів</w:t>
      </w:r>
      <w:proofErr w:type="spellEnd"/>
      <w:r w:rsidRPr="00C1692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C16928">
        <w:rPr>
          <w:color w:val="000000"/>
          <w:szCs w:val="28"/>
          <w:shd w:val="clear" w:color="auto" w:fill="FFFFFF"/>
        </w:rPr>
        <w:t>виконавчої</w:t>
      </w:r>
      <w:proofErr w:type="spellEnd"/>
      <w:r w:rsidRPr="00C1692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C16928">
        <w:rPr>
          <w:color w:val="000000"/>
          <w:szCs w:val="28"/>
          <w:shd w:val="clear" w:color="auto" w:fill="FFFFFF"/>
        </w:rPr>
        <w:t>влади</w:t>
      </w:r>
      <w:proofErr w:type="spellEnd"/>
      <w:r w:rsidRPr="00C1692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C16928">
        <w:rPr>
          <w:color w:val="000000"/>
          <w:szCs w:val="28"/>
          <w:shd w:val="clear" w:color="auto" w:fill="FFFFFF"/>
        </w:rPr>
        <w:t>складають</w:t>
      </w:r>
      <w:proofErr w:type="spellEnd"/>
      <w:r w:rsidRPr="00C1692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C16928">
        <w:rPr>
          <w:color w:val="000000"/>
          <w:szCs w:val="28"/>
          <w:shd w:val="clear" w:color="auto" w:fill="FFFFFF"/>
        </w:rPr>
        <w:t>міністерства</w:t>
      </w:r>
      <w:proofErr w:type="spellEnd"/>
      <w:r w:rsidRPr="00C16928">
        <w:rPr>
          <w:color w:val="000000"/>
          <w:szCs w:val="28"/>
          <w:shd w:val="clear" w:color="auto" w:fill="FFFFFF"/>
        </w:rPr>
        <w:t xml:space="preserve"> України та </w:t>
      </w:r>
      <w:proofErr w:type="spellStart"/>
      <w:r w:rsidRPr="00C16928">
        <w:rPr>
          <w:color w:val="000000"/>
          <w:szCs w:val="28"/>
          <w:shd w:val="clear" w:color="auto" w:fill="FFFFFF"/>
        </w:rPr>
        <w:t>інші</w:t>
      </w:r>
      <w:proofErr w:type="spellEnd"/>
      <w:r w:rsidRPr="00C1692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C16928">
        <w:rPr>
          <w:color w:val="000000"/>
          <w:szCs w:val="28"/>
          <w:shd w:val="clear" w:color="auto" w:fill="FFFFFF"/>
        </w:rPr>
        <w:t>центральні</w:t>
      </w:r>
      <w:proofErr w:type="spellEnd"/>
      <w:r w:rsidRPr="00C1692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C16928">
        <w:rPr>
          <w:color w:val="000000"/>
          <w:szCs w:val="28"/>
          <w:shd w:val="clear" w:color="auto" w:fill="FFFFFF"/>
        </w:rPr>
        <w:t>органи</w:t>
      </w:r>
      <w:proofErr w:type="spellEnd"/>
      <w:r w:rsidRPr="00C1692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C16928">
        <w:rPr>
          <w:color w:val="000000"/>
          <w:szCs w:val="28"/>
          <w:shd w:val="clear" w:color="auto" w:fill="FFFFFF"/>
        </w:rPr>
        <w:t>виконавчої</w:t>
      </w:r>
      <w:proofErr w:type="spellEnd"/>
      <w:r w:rsidRPr="00C16928">
        <w:rPr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C16928">
        <w:rPr>
          <w:color w:val="000000"/>
          <w:szCs w:val="28"/>
          <w:shd w:val="clear" w:color="auto" w:fill="FFFFFF"/>
        </w:rPr>
        <w:t>влади</w:t>
      </w:r>
      <w:proofErr w:type="spellEnd"/>
      <w:r>
        <w:rPr>
          <w:color w:val="000000"/>
          <w:szCs w:val="28"/>
          <w:shd w:val="clear" w:color="auto" w:fill="FFFFFF"/>
        </w:rPr>
        <w:t xml:space="preserve">,  </w:t>
      </w:r>
      <w:proofErr w:type="spellStart"/>
      <w:r>
        <w:rPr>
          <w:color w:val="000000"/>
          <w:szCs w:val="28"/>
          <w:shd w:val="clear" w:color="auto" w:fill="FFFFFF"/>
        </w:rPr>
        <w:t>тобто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Cs w:val="28"/>
          <w:shd w:val="clear" w:color="auto" w:fill="FFFFFF"/>
        </w:rPr>
        <w:t>міністерства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також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відносяться</w:t>
      </w:r>
      <w:proofErr w:type="spellEnd"/>
      <w:r>
        <w:rPr>
          <w:color w:val="000000"/>
          <w:szCs w:val="28"/>
          <w:shd w:val="clear" w:color="auto" w:fill="FFFFFF"/>
        </w:rPr>
        <w:t xml:space="preserve">  до  </w:t>
      </w:r>
      <w:proofErr w:type="spellStart"/>
      <w:r>
        <w:rPr>
          <w:color w:val="000000"/>
          <w:szCs w:val="28"/>
          <w:shd w:val="clear" w:color="auto" w:fill="FFFFFF"/>
        </w:rPr>
        <w:t>центральних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органів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виконавчої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влади</w:t>
      </w:r>
      <w:proofErr w:type="spellEnd"/>
      <w:r>
        <w:rPr>
          <w:color w:val="000000"/>
          <w:szCs w:val="28"/>
          <w:shd w:val="clear" w:color="auto" w:fill="FFFFFF"/>
        </w:rPr>
        <w:t>.</w:t>
      </w:r>
    </w:p>
    <w:p w:rsidR="006125CB" w:rsidRDefault="006125CB" w:rsidP="006125CB">
      <w:pPr>
        <w:pStyle w:val="22"/>
        <w:shd w:val="clear" w:color="auto" w:fill="auto"/>
        <w:spacing w:before="80" w:after="0" w:line="319" w:lineRule="exact"/>
        <w:ind w:firstLine="567"/>
      </w:pPr>
      <w:r>
        <w:t xml:space="preserve">Законопроектом пропонується </w:t>
      </w:r>
      <w:proofErr w:type="spellStart"/>
      <w:r>
        <w:t>внести</w:t>
      </w:r>
      <w:proofErr w:type="spellEnd"/>
      <w:r>
        <w:t xml:space="preserve"> зміни до статті 66 Кодексу, встановивши, що центральний орган виконавчої влади, який здійснює державний нагляд у сфері пожежної та техногенної безпеки, здійснює державний нагляд (контроль) шляхом проведення планових та позапланових перевірок об’єктів. Слід зазначити, що Закон України «Про основні засади державного нагляду (контролю) у сфері господарської діяльності» визначає правові та організаційні засади, основні принципи і порядок здійснення державного нагляду (контролю) у сфері господарської діяльності, повноваження органів державного нагляду (контролю), їх посадових осіб і права, обов'язки та відповідальність суб’єктів господарювання під час здійснення державного нагляду (контролю) і спрямований на здійснення заходів державного нагляду (контролю) щодо суб’єкта господарювання, а не його об’єкта.</w:t>
      </w:r>
    </w:p>
    <w:p w:rsidR="006125CB" w:rsidRDefault="006125CB" w:rsidP="006125CB">
      <w:pPr>
        <w:pStyle w:val="ad"/>
        <w:spacing w:before="80" w:after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Головне </w:t>
      </w:r>
      <w:proofErr w:type="spellStart"/>
      <w:r w:rsidRPr="00CE01D6">
        <w:rPr>
          <w:szCs w:val="28"/>
        </w:rPr>
        <w:t>науково-експертне</w:t>
      </w:r>
      <w:proofErr w:type="spellEnd"/>
      <w:r w:rsidRPr="00CE01D6">
        <w:rPr>
          <w:szCs w:val="28"/>
        </w:rPr>
        <w:t xml:space="preserve"> </w:t>
      </w:r>
      <w:proofErr w:type="spellStart"/>
      <w:r w:rsidRPr="00CE01D6">
        <w:rPr>
          <w:szCs w:val="28"/>
        </w:rPr>
        <w:t>управління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висловило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до законопроекту</w:t>
      </w:r>
      <w:proofErr w:type="gramEnd"/>
      <w:r>
        <w:rPr>
          <w:color w:val="000000"/>
          <w:szCs w:val="28"/>
        </w:rPr>
        <w:t xml:space="preserve"> низку </w:t>
      </w:r>
      <w:proofErr w:type="spellStart"/>
      <w:r>
        <w:rPr>
          <w:color w:val="000000"/>
          <w:szCs w:val="28"/>
        </w:rPr>
        <w:t>зауважень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пропозицій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зробило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узагальнюючий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висновок</w:t>
      </w:r>
      <w:proofErr w:type="spellEnd"/>
      <w:r>
        <w:rPr>
          <w:color w:val="000000"/>
          <w:szCs w:val="28"/>
        </w:rPr>
        <w:t xml:space="preserve">: за результатами </w:t>
      </w:r>
      <w:proofErr w:type="spellStart"/>
      <w:r>
        <w:rPr>
          <w:color w:val="000000"/>
          <w:szCs w:val="28"/>
        </w:rPr>
        <w:t>розгляду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першому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читанні</w:t>
      </w:r>
      <w:proofErr w:type="spellEnd"/>
      <w:r>
        <w:rPr>
          <w:color w:val="000000"/>
          <w:szCs w:val="28"/>
        </w:rPr>
        <w:t xml:space="preserve"> законопроект </w:t>
      </w:r>
      <w:proofErr w:type="spellStart"/>
      <w:r>
        <w:rPr>
          <w:color w:val="000000"/>
          <w:szCs w:val="28"/>
        </w:rPr>
        <w:t>доцільно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відхилити</w:t>
      </w:r>
      <w:proofErr w:type="spellEnd"/>
      <w:r>
        <w:rPr>
          <w:color w:val="000000"/>
          <w:szCs w:val="28"/>
        </w:rPr>
        <w:t>.</w:t>
      </w:r>
    </w:p>
    <w:p w:rsidR="006125CB" w:rsidRDefault="006125CB" w:rsidP="006125CB">
      <w:pPr>
        <w:pStyle w:val="ad"/>
        <w:spacing w:before="80" w:after="0"/>
        <w:ind w:firstLine="567"/>
        <w:jc w:val="both"/>
        <w:rPr>
          <w:szCs w:val="28"/>
        </w:rPr>
      </w:pPr>
      <w:r>
        <w:rPr>
          <w:szCs w:val="28"/>
        </w:rPr>
        <w:t xml:space="preserve">Як </w:t>
      </w:r>
      <w:proofErr w:type="spellStart"/>
      <w:r>
        <w:rPr>
          <w:szCs w:val="28"/>
        </w:rPr>
        <w:t>зазначено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пояснювальній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записці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до законопроекту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п</w:t>
      </w:r>
      <w:r w:rsidRPr="003902F1">
        <w:rPr>
          <w:szCs w:val="28"/>
        </w:rPr>
        <w:t>рийняття</w:t>
      </w:r>
      <w:proofErr w:type="spellEnd"/>
      <w:r w:rsidRPr="003902F1">
        <w:rPr>
          <w:szCs w:val="28"/>
        </w:rPr>
        <w:t xml:space="preserve"> та </w:t>
      </w:r>
      <w:proofErr w:type="spellStart"/>
      <w:r w:rsidRPr="003902F1">
        <w:rPr>
          <w:szCs w:val="28"/>
        </w:rPr>
        <w:t>реалізація</w:t>
      </w:r>
      <w:proofErr w:type="spellEnd"/>
      <w:r w:rsidRPr="003902F1">
        <w:rPr>
          <w:szCs w:val="28"/>
        </w:rPr>
        <w:t xml:space="preserve"> законопроекту не </w:t>
      </w:r>
      <w:proofErr w:type="spellStart"/>
      <w:r w:rsidRPr="003902F1">
        <w:rPr>
          <w:szCs w:val="28"/>
        </w:rPr>
        <w:t>впливає</w:t>
      </w:r>
      <w:proofErr w:type="spellEnd"/>
      <w:r w:rsidRPr="003902F1">
        <w:rPr>
          <w:szCs w:val="28"/>
        </w:rPr>
        <w:t xml:space="preserve"> на </w:t>
      </w:r>
      <w:proofErr w:type="spellStart"/>
      <w:r w:rsidRPr="003902F1">
        <w:rPr>
          <w:szCs w:val="28"/>
        </w:rPr>
        <w:t>показники</w:t>
      </w:r>
      <w:proofErr w:type="spellEnd"/>
      <w:r w:rsidRPr="003902F1">
        <w:rPr>
          <w:szCs w:val="28"/>
        </w:rPr>
        <w:t xml:space="preserve"> державного та </w:t>
      </w:r>
      <w:proofErr w:type="spellStart"/>
      <w:r w:rsidRPr="003902F1">
        <w:rPr>
          <w:szCs w:val="28"/>
        </w:rPr>
        <w:t>місцевих</w:t>
      </w:r>
      <w:proofErr w:type="spellEnd"/>
      <w:r w:rsidRPr="003902F1">
        <w:rPr>
          <w:szCs w:val="28"/>
        </w:rPr>
        <w:t xml:space="preserve"> </w:t>
      </w:r>
      <w:proofErr w:type="spellStart"/>
      <w:r w:rsidRPr="003902F1">
        <w:rPr>
          <w:szCs w:val="28"/>
        </w:rPr>
        <w:t>бюджетів</w:t>
      </w:r>
      <w:proofErr w:type="spellEnd"/>
      <w:r>
        <w:rPr>
          <w:szCs w:val="28"/>
        </w:rPr>
        <w:t>.</w:t>
      </w:r>
    </w:p>
    <w:p w:rsidR="006125CB" w:rsidRPr="00CE01D6" w:rsidRDefault="006125CB" w:rsidP="006125CB">
      <w:pPr>
        <w:spacing w:before="80"/>
        <w:ind w:firstLine="567"/>
        <w:jc w:val="both"/>
        <w:rPr>
          <w:szCs w:val="28"/>
        </w:rPr>
      </w:pPr>
      <w:proofErr w:type="spellStart"/>
      <w:r w:rsidRPr="00CE01D6">
        <w:rPr>
          <w:szCs w:val="28"/>
        </w:rPr>
        <w:t>Зважаючи</w:t>
      </w:r>
      <w:proofErr w:type="spellEnd"/>
      <w:r w:rsidRPr="00CE01D6">
        <w:rPr>
          <w:szCs w:val="28"/>
        </w:rPr>
        <w:t xml:space="preserve"> на </w:t>
      </w:r>
      <w:proofErr w:type="spellStart"/>
      <w:r w:rsidRPr="00CE01D6">
        <w:rPr>
          <w:szCs w:val="28"/>
        </w:rPr>
        <w:t>викладене</w:t>
      </w:r>
      <w:proofErr w:type="spellEnd"/>
      <w:r w:rsidRPr="00CE01D6">
        <w:rPr>
          <w:szCs w:val="28"/>
        </w:rPr>
        <w:t xml:space="preserve">, </w:t>
      </w:r>
      <w:proofErr w:type="spellStart"/>
      <w:proofErr w:type="gramStart"/>
      <w:r w:rsidRPr="00CE01D6">
        <w:rPr>
          <w:szCs w:val="28"/>
        </w:rPr>
        <w:t>Комітет</w:t>
      </w:r>
      <w:proofErr w:type="spellEnd"/>
      <w:r w:rsidRPr="00CE01D6">
        <w:rPr>
          <w:szCs w:val="28"/>
        </w:rPr>
        <w:t xml:space="preserve">  в</w:t>
      </w:r>
      <w:proofErr w:type="gramEnd"/>
      <w:r w:rsidRPr="00CE01D6">
        <w:rPr>
          <w:szCs w:val="28"/>
        </w:rPr>
        <w:t xml:space="preserve"> и р і ш и в:</w:t>
      </w:r>
    </w:p>
    <w:p w:rsidR="006125CB" w:rsidRPr="00894E72" w:rsidRDefault="006125CB" w:rsidP="006125CB">
      <w:pPr>
        <w:pStyle w:val="af"/>
        <w:spacing w:before="80"/>
        <w:ind w:left="0" w:firstLine="567"/>
        <w:jc w:val="both"/>
        <w:rPr>
          <w:spacing w:val="-2"/>
          <w:szCs w:val="28"/>
        </w:rPr>
      </w:pPr>
      <w:r>
        <w:t xml:space="preserve">1. </w:t>
      </w:r>
      <w:proofErr w:type="spellStart"/>
      <w:r w:rsidRPr="003573B7">
        <w:rPr>
          <w:spacing w:val="-2"/>
          <w:szCs w:val="28"/>
        </w:rPr>
        <w:t>Рекомендувати</w:t>
      </w:r>
      <w:proofErr w:type="spellEnd"/>
      <w:r w:rsidRPr="003573B7">
        <w:rPr>
          <w:spacing w:val="-2"/>
          <w:szCs w:val="28"/>
        </w:rPr>
        <w:t xml:space="preserve"> </w:t>
      </w:r>
      <w:proofErr w:type="spellStart"/>
      <w:r w:rsidRPr="003573B7">
        <w:rPr>
          <w:spacing w:val="-2"/>
          <w:szCs w:val="28"/>
        </w:rPr>
        <w:t>Верховн</w:t>
      </w:r>
      <w:r>
        <w:rPr>
          <w:spacing w:val="-2"/>
          <w:szCs w:val="28"/>
        </w:rPr>
        <w:t>ій</w:t>
      </w:r>
      <w:proofErr w:type="spellEnd"/>
      <w:r w:rsidRPr="003573B7">
        <w:rPr>
          <w:spacing w:val="-2"/>
          <w:szCs w:val="28"/>
        </w:rPr>
        <w:t xml:space="preserve"> </w:t>
      </w:r>
      <w:proofErr w:type="spellStart"/>
      <w:r w:rsidRPr="003573B7">
        <w:rPr>
          <w:spacing w:val="-2"/>
          <w:szCs w:val="28"/>
        </w:rPr>
        <w:t>Рад</w:t>
      </w:r>
      <w:r>
        <w:rPr>
          <w:spacing w:val="-2"/>
          <w:szCs w:val="28"/>
        </w:rPr>
        <w:t>і</w:t>
      </w:r>
      <w:proofErr w:type="spellEnd"/>
      <w:r w:rsidRPr="003573B7">
        <w:rPr>
          <w:spacing w:val="-2"/>
          <w:szCs w:val="28"/>
        </w:rPr>
        <w:t xml:space="preserve"> України</w:t>
      </w:r>
      <w:r>
        <w:rPr>
          <w:spacing w:val="-2"/>
          <w:szCs w:val="28"/>
        </w:rPr>
        <w:t xml:space="preserve"> </w:t>
      </w:r>
      <w:r w:rsidRPr="00894E72">
        <w:rPr>
          <w:spacing w:val="-2"/>
          <w:szCs w:val="28"/>
        </w:rPr>
        <w:t xml:space="preserve">проект Закону України про </w:t>
      </w:r>
      <w:proofErr w:type="spellStart"/>
      <w:r w:rsidRPr="00894E72">
        <w:rPr>
          <w:spacing w:val="-2"/>
          <w:szCs w:val="28"/>
        </w:rPr>
        <w:t>внесення</w:t>
      </w:r>
      <w:proofErr w:type="spellEnd"/>
      <w:r w:rsidRPr="00894E72">
        <w:rPr>
          <w:spacing w:val="-2"/>
          <w:szCs w:val="28"/>
        </w:rPr>
        <w:t xml:space="preserve"> </w:t>
      </w:r>
      <w:proofErr w:type="spellStart"/>
      <w:r w:rsidRPr="00894E72">
        <w:rPr>
          <w:spacing w:val="-2"/>
          <w:szCs w:val="28"/>
        </w:rPr>
        <w:t>змін</w:t>
      </w:r>
      <w:proofErr w:type="spellEnd"/>
      <w:r w:rsidRPr="00894E72">
        <w:rPr>
          <w:spacing w:val="-2"/>
          <w:szCs w:val="28"/>
        </w:rPr>
        <w:t xml:space="preserve"> до Кодексу </w:t>
      </w:r>
      <w:proofErr w:type="spellStart"/>
      <w:r w:rsidRPr="00894E72">
        <w:rPr>
          <w:spacing w:val="-2"/>
          <w:szCs w:val="28"/>
        </w:rPr>
        <w:t>цивільного</w:t>
      </w:r>
      <w:proofErr w:type="spellEnd"/>
      <w:r w:rsidRPr="00894E72">
        <w:rPr>
          <w:spacing w:val="-2"/>
          <w:szCs w:val="28"/>
        </w:rPr>
        <w:t xml:space="preserve"> </w:t>
      </w:r>
      <w:proofErr w:type="spellStart"/>
      <w:r w:rsidRPr="00894E72">
        <w:rPr>
          <w:spacing w:val="-2"/>
          <w:szCs w:val="28"/>
        </w:rPr>
        <w:t>захисту</w:t>
      </w:r>
      <w:proofErr w:type="spellEnd"/>
      <w:r w:rsidRPr="00894E72">
        <w:rPr>
          <w:spacing w:val="-2"/>
          <w:szCs w:val="28"/>
        </w:rPr>
        <w:t xml:space="preserve"> України (</w:t>
      </w:r>
      <w:proofErr w:type="spellStart"/>
      <w:r w:rsidRPr="00894E72">
        <w:rPr>
          <w:spacing w:val="-2"/>
          <w:szCs w:val="28"/>
        </w:rPr>
        <w:t>щодо</w:t>
      </w:r>
      <w:proofErr w:type="spellEnd"/>
      <w:r w:rsidRPr="00894E72">
        <w:rPr>
          <w:spacing w:val="-2"/>
          <w:szCs w:val="28"/>
        </w:rPr>
        <w:t xml:space="preserve"> </w:t>
      </w:r>
      <w:proofErr w:type="spellStart"/>
      <w:r w:rsidRPr="00894E72">
        <w:rPr>
          <w:spacing w:val="-2"/>
          <w:szCs w:val="28"/>
        </w:rPr>
        <w:t>удосконалення</w:t>
      </w:r>
      <w:proofErr w:type="spellEnd"/>
      <w:r w:rsidRPr="00894E72">
        <w:rPr>
          <w:spacing w:val="-2"/>
          <w:szCs w:val="28"/>
        </w:rPr>
        <w:t xml:space="preserve"> </w:t>
      </w:r>
      <w:proofErr w:type="spellStart"/>
      <w:r w:rsidRPr="00894E72">
        <w:rPr>
          <w:spacing w:val="-2"/>
          <w:szCs w:val="28"/>
        </w:rPr>
        <w:t>здійснення</w:t>
      </w:r>
      <w:proofErr w:type="spellEnd"/>
      <w:r w:rsidRPr="00894E72">
        <w:rPr>
          <w:spacing w:val="-2"/>
          <w:szCs w:val="28"/>
        </w:rPr>
        <w:t xml:space="preserve"> </w:t>
      </w:r>
      <w:proofErr w:type="spellStart"/>
      <w:r w:rsidRPr="00894E72">
        <w:rPr>
          <w:spacing w:val="-2"/>
          <w:szCs w:val="28"/>
        </w:rPr>
        <w:t>заходів</w:t>
      </w:r>
      <w:proofErr w:type="spellEnd"/>
      <w:r w:rsidRPr="00894E72">
        <w:rPr>
          <w:spacing w:val="-2"/>
          <w:szCs w:val="28"/>
        </w:rPr>
        <w:t xml:space="preserve"> державного нагляду (контролю) у </w:t>
      </w:r>
      <w:proofErr w:type="spellStart"/>
      <w:r w:rsidRPr="00894E72">
        <w:rPr>
          <w:spacing w:val="-2"/>
          <w:szCs w:val="28"/>
        </w:rPr>
        <w:t>сфері</w:t>
      </w:r>
      <w:proofErr w:type="spellEnd"/>
      <w:r w:rsidRPr="00894E72">
        <w:rPr>
          <w:spacing w:val="-2"/>
          <w:szCs w:val="28"/>
        </w:rPr>
        <w:t xml:space="preserve"> </w:t>
      </w:r>
      <w:proofErr w:type="spellStart"/>
      <w:r w:rsidRPr="00894E72">
        <w:rPr>
          <w:spacing w:val="-2"/>
          <w:szCs w:val="28"/>
        </w:rPr>
        <w:t>техногенної</w:t>
      </w:r>
      <w:proofErr w:type="spellEnd"/>
      <w:r w:rsidRPr="00894E72">
        <w:rPr>
          <w:spacing w:val="-2"/>
          <w:szCs w:val="28"/>
        </w:rPr>
        <w:t xml:space="preserve"> та </w:t>
      </w:r>
      <w:proofErr w:type="spellStart"/>
      <w:r w:rsidRPr="00894E72">
        <w:rPr>
          <w:spacing w:val="-2"/>
          <w:szCs w:val="28"/>
        </w:rPr>
        <w:t>пожежної</w:t>
      </w:r>
      <w:proofErr w:type="spellEnd"/>
      <w:r w:rsidRPr="00894E72">
        <w:rPr>
          <w:spacing w:val="-2"/>
          <w:szCs w:val="28"/>
        </w:rPr>
        <w:t xml:space="preserve"> </w:t>
      </w:r>
      <w:proofErr w:type="spellStart"/>
      <w:r w:rsidRPr="00894E72">
        <w:rPr>
          <w:spacing w:val="-2"/>
          <w:szCs w:val="28"/>
        </w:rPr>
        <w:t>безпеки</w:t>
      </w:r>
      <w:proofErr w:type="spellEnd"/>
      <w:r w:rsidRPr="00894E72">
        <w:rPr>
          <w:spacing w:val="-2"/>
          <w:szCs w:val="28"/>
        </w:rPr>
        <w:t xml:space="preserve">), внесений </w:t>
      </w:r>
      <w:proofErr w:type="spellStart"/>
      <w:r w:rsidRPr="00894E72">
        <w:rPr>
          <w:spacing w:val="-2"/>
          <w:szCs w:val="28"/>
        </w:rPr>
        <w:t>народними</w:t>
      </w:r>
      <w:proofErr w:type="spellEnd"/>
      <w:r w:rsidRPr="00894E72">
        <w:rPr>
          <w:spacing w:val="-2"/>
          <w:szCs w:val="28"/>
        </w:rPr>
        <w:t xml:space="preserve"> депутатами України </w:t>
      </w:r>
      <w:proofErr w:type="spellStart"/>
      <w:r w:rsidRPr="00894E72">
        <w:rPr>
          <w:spacing w:val="-2"/>
          <w:szCs w:val="28"/>
        </w:rPr>
        <w:t>Шаховим</w:t>
      </w:r>
      <w:proofErr w:type="spellEnd"/>
      <w:r w:rsidRPr="00894E72">
        <w:rPr>
          <w:spacing w:val="-2"/>
          <w:szCs w:val="28"/>
        </w:rPr>
        <w:t xml:space="preserve"> С.В., </w:t>
      </w:r>
      <w:proofErr w:type="spellStart"/>
      <w:r w:rsidRPr="00894E72">
        <w:rPr>
          <w:spacing w:val="-2"/>
          <w:szCs w:val="28"/>
        </w:rPr>
        <w:t>Вельможним</w:t>
      </w:r>
      <w:proofErr w:type="spellEnd"/>
      <w:r w:rsidRPr="00894E72">
        <w:rPr>
          <w:spacing w:val="-2"/>
          <w:szCs w:val="28"/>
        </w:rPr>
        <w:t xml:space="preserve"> С.А. і </w:t>
      </w:r>
      <w:proofErr w:type="spellStart"/>
      <w:r w:rsidRPr="00894E72">
        <w:rPr>
          <w:spacing w:val="-2"/>
          <w:szCs w:val="28"/>
        </w:rPr>
        <w:t>Суховим</w:t>
      </w:r>
      <w:proofErr w:type="spellEnd"/>
      <w:r w:rsidRPr="00894E72">
        <w:rPr>
          <w:spacing w:val="-2"/>
          <w:szCs w:val="28"/>
        </w:rPr>
        <w:t xml:space="preserve"> О.С. (</w:t>
      </w:r>
      <w:proofErr w:type="spellStart"/>
      <w:r w:rsidRPr="00894E72">
        <w:rPr>
          <w:spacing w:val="-2"/>
          <w:szCs w:val="28"/>
        </w:rPr>
        <w:t>реєстр</w:t>
      </w:r>
      <w:proofErr w:type="spellEnd"/>
      <w:r w:rsidRPr="00894E72">
        <w:rPr>
          <w:spacing w:val="-2"/>
          <w:szCs w:val="28"/>
        </w:rPr>
        <w:t xml:space="preserve">. № 2761 </w:t>
      </w:r>
      <w:proofErr w:type="spellStart"/>
      <w:r w:rsidRPr="00894E72">
        <w:rPr>
          <w:spacing w:val="-2"/>
          <w:szCs w:val="28"/>
        </w:rPr>
        <w:t>від</w:t>
      </w:r>
      <w:proofErr w:type="spellEnd"/>
      <w:r w:rsidRPr="00894E72">
        <w:rPr>
          <w:spacing w:val="-2"/>
          <w:szCs w:val="28"/>
        </w:rPr>
        <w:t xml:space="preserve"> 11.03.2020 р., </w:t>
      </w:r>
      <w:proofErr w:type="spellStart"/>
      <w:r w:rsidRPr="00894E72">
        <w:rPr>
          <w:spacing w:val="-2"/>
          <w:szCs w:val="28"/>
        </w:rPr>
        <w:t>доопрацьований</w:t>
      </w:r>
      <w:proofErr w:type="spellEnd"/>
      <w:r w:rsidRPr="00894E72">
        <w:rPr>
          <w:spacing w:val="-2"/>
          <w:szCs w:val="28"/>
        </w:rPr>
        <w:t xml:space="preserve">), за результатами </w:t>
      </w:r>
      <w:proofErr w:type="spellStart"/>
      <w:r w:rsidRPr="00894E72">
        <w:rPr>
          <w:spacing w:val="-2"/>
          <w:szCs w:val="28"/>
        </w:rPr>
        <w:t>розгляду</w:t>
      </w:r>
      <w:proofErr w:type="spellEnd"/>
      <w:r w:rsidRPr="00894E72">
        <w:rPr>
          <w:spacing w:val="-2"/>
          <w:szCs w:val="28"/>
        </w:rPr>
        <w:t xml:space="preserve"> в </w:t>
      </w:r>
      <w:proofErr w:type="spellStart"/>
      <w:r w:rsidRPr="00894E72">
        <w:rPr>
          <w:spacing w:val="-2"/>
          <w:szCs w:val="28"/>
        </w:rPr>
        <w:t>першому</w:t>
      </w:r>
      <w:proofErr w:type="spellEnd"/>
      <w:r w:rsidRPr="00894E72">
        <w:rPr>
          <w:spacing w:val="-2"/>
          <w:szCs w:val="28"/>
        </w:rPr>
        <w:t xml:space="preserve"> </w:t>
      </w:r>
      <w:proofErr w:type="spellStart"/>
      <w:r w:rsidRPr="00894E72">
        <w:rPr>
          <w:spacing w:val="-2"/>
          <w:szCs w:val="28"/>
        </w:rPr>
        <w:t>читанні</w:t>
      </w:r>
      <w:proofErr w:type="spellEnd"/>
      <w:r w:rsidRPr="00894E72">
        <w:rPr>
          <w:spacing w:val="-2"/>
          <w:szCs w:val="28"/>
        </w:rPr>
        <w:t xml:space="preserve"> </w:t>
      </w:r>
      <w:proofErr w:type="spellStart"/>
      <w:r w:rsidRPr="006125CB">
        <w:rPr>
          <w:spacing w:val="-2"/>
          <w:szCs w:val="28"/>
        </w:rPr>
        <w:t>повернути</w:t>
      </w:r>
      <w:proofErr w:type="spellEnd"/>
      <w:r w:rsidRPr="006125CB">
        <w:rPr>
          <w:spacing w:val="-2"/>
          <w:szCs w:val="28"/>
        </w:rPr>
        <w:t xml:space="preserve"> </w:t>
      </w:r>
      <w:proofErr w:type="spellStart"/>
      <w:r w:rsidRPr="006125CB">
        <w:rPr>
          <w:spacing w:val="-2"/>
          <w:szCs w:val="28"/>
        </w:rPr>
        <w:t>суб’єкту</w:t>
      </w:r>
      <w:proofErr w:type="spellEnd"/>
      <w:r w:rsidRPr="006125CB">
        <w:rPr>
          <w:spacing w:val="-2"/>
          <w:szCs w:val="28"/>
        </w:rPr>
        <w:t xml:space="preserve"> права </w:t>
      </w:r>
      <w:proofErr w:type="spellStart"/>
      <w:r w:rsidRPr="006125CB">
        <w:rPr>
          <w:spacing w:val="-2"/>
          <w:szCs w:val="28"/>
        </w:rPr>
        <w:t>законодавчої</w:t>
      </w:r>
      <w:proofErr w:type="spellEnd"/>
      <w:r w:rsidRPr="006125CB">
        <w:rPr>
          <w:spacing w:val="-2"/>
          <w:szCs w:val="28"/>
        </w:rPr>
        <w:t xml:space="preserve"> </w:t>
      </w:r>
      <w:proofErr w:type="spellStart"/>
      <w:r w:rsidRPr="006125CB">
        <w:rPr>
          <w:spacing w:val="-2"/>
          <w:szCs w:val="28"/>
        </w:rPr>
        <w:t>ініціативи</w:t>
      </w:r>
      <w:proofErr w:type="spellEnd"/>
      <w:r w:rsidRPr="006125CB">
        <w:rPr>
          <w:spacing w:val="-2"/>
          <w:szCs w:val="28"/>
        </w:rPr>
        <w:t xml:space="preserve"> на </w:t>
      </w:r>
      <w:proofErr w:type="spellStart"/>
      <w:r w:rsidRPr="006125CB">
        <w:rPr>
          <w:spacing w:val="-2"/>
          <w:szCs w:val="28"/>
        </w:rPr>
        <w:t>доопрацювання</w:t>
      </w:r>
      <w:proofErr w:type="spellEnd"/>
      <w:r>
        <w:rPr>
          <w:spacing w:val="-2"/>
          <w:szCs w:val="28"/>
        </w:rPr>
        <w:t>.</w:t>
      </w:r>
    </w:p>
    <w:p w:rsidR="00250E0E" w:rsidRPr="006125CB" w:rsidRDefault="006125CB" w:rsidP="006125CB">
      <w:pPr>
        <w:spacing w:before="80"/>
        <w:ind w:firstLine="567"/>
        <w:jc w:val="both"/>
        <w:rPr>
          <w:spacing w:val="-2"/>
          <w:szCs w:val="28"/>
        </w:rPr>
      </w:pPr>
      <w:r w:rsidRPr="006125CB">
        <w:rPr>
          <w:spacing w:val="-2"/>
          <w:szCs w:val="28"/>
        </w:rPr>
        <w:t xml:space="preserve">2. </w:t>
      </w:r>
      <w:proofErr w:type="spellStart"/>
      <w:r w:rsidRPr="006125CB">
        <w:rPr>
          <w:spacing w:val="-2"/>
          <w:szCs w:val="28"/>
        </w:rPr>
        <w:t>Співдоповідачем</w:t>
      </w:r>
      <w:proofErr w:type="spellEnd"/>
      <w:r w:rsidRPr="006125CB">
        <w:rPr>
          <w:spacing w:val="-2"/>
          <w:szCs w:val="28"/>
        </w:rPr>
        <w:t xml:space="preserve"> на пленарному </w:t>
      </w:r>
      <w:proofErr w:type="spellStart"/>
      <w:r w:rsidRPr="006125CB">
        <w:rPr>
          <w:spacing w:val="-2"/>
          <w:szCs w:val="28"/>
        </w:rPr>
        <w:t>засіданні</w:t>
      </w:r>
      <w:proofErr w:type="spellEnd"/>
      <w:r w:rsidRPr="006125CB">
        <w:rPr>
          <w:spacing w:val="-2"/>
          <w:szCs w:val="28"/>
        </w:rPr>
        <w:t xml:space="preserve"> </w:t>
      </w:r>
      <w:proofErr w:type="spellStart"/>
      <w:r w:rsidRPr="006125CB">
        <w:rPr>
          <w:spacing w:val="-2"/>
          <w:szCs w:val="28"/>
        </w:rPr>
        <w:t>Верховної</w:t>
      </w:r>
      <w:proofErr w:type="spellEnd"/>
      <w:r w:rsidRPr="006125CB">
        <w:rPr>
          <w:spacing w:val="-2"/>
          <w:szCs w:val="28"/>
        </w:rPr>
        <w:t xml:space="preserve"> Р</w:t>
      </w:r>
      <w:r w:rsidRPr="006125CB">
        <w:rPr>
          <w:spacing w:val="-2"/>
          <w:szCs w:val="28"/>
        </w:rPr>
        <w:t xml:space="preserve">ади </w:t>
      </w:r>
      <w:r w:rsidRPr="006125CB">
        <w:rPr>
          <w:spacing w:val="-2"/>
          <w:szCs w:val="28"/>
        </w:rPr>
        <w:t>України</w:t>
      </w:r>
      <w:r w:rsidRPr="006125CB">
        <w:rPr>
          <w:spacing w:val="-2"/>
          <w:szCs w:val="28"/>
        </w:rPr>
        <w:t xml:space="preserve"> </w:t>
      </w:r>
      <w:proofErr w:type="spellStart"/>
      <w:r w:rsidRPr="006125CB">
        <w:rPr>
          <w:spacing w:val="-2"/>
          <w:szCs w:val="28"/>
        </w:rPr>
        <w:t>визначити</w:t>
      </w:r>
      <w:proofErr w:type="spellEnd"/>
      <w:r w:rsidRPr="006125CB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Голову </w:t>
      </w:r>
      <w:proofErr w:type="spellStart"/>
      <w:r>
        <w:rPr>
          <w:spacing w:val="-2"/>
          <w:szCs w:val="28"/>
        </w:rPr>
        <w:t>К</w:t>
      </w:r>
      <w:r w:rsidRPr="006125CB">
        <w:rPr>
          <w:spacing w:val="-2"/>
          <w:szCs w:val="28"/>
        </w:rPr>
        <w:t>омітет</w:t>
      </w:r>
      <w:r>
        <w:rPr>
          <w:spacing w:val="-2"/>
          <w:szCs w:val="28"/>
        </w:rPr>
        <w:t>у</w:t>
      </w:r>
      <w:proofErr w:type="spellEnd"/>
      <w:r w:rsidRPr="006125CB">
        <w:rPr>
          <w:spacing w:val="-2"/>
          <w:szCs w:val="28"/>
        </w:rPr>
        <w:t xml:space="preserve"> з питань </w:t>
      </w:r>
      <w:proofErr w:type="spellStart"/>
      <w:r w:rsidRPr="006125CB">
        <w:rPr>
          <w:spacing w:val="-2"/>
          <w:szCs w:val="28"/>
        </w:rPr>
        <w:t>екологічної</w:t>
      </w:r>
      <w:proofErr w:type="spellEnd"/>
      <w:r w:rsidRPr="006125CB">
        <w:rPr>
          <w:spacing w:val="-2"/>
          <w:szCs w:val="28"/>
        </w:rPr>
        <w:t xml:space="preserve"> </w:t>
      </w:r>
      <w:proofErr w:type="spellStart"/>
      <w:r w:rsidRPr="006125CB">
        <w:rPr>
          <w:spacing w:val="-2"/>
          <w:szCs w:val="28"/>
        </w:rPr>
        <w:t>політики</w:t>
      </w:r>
      <w:proofErr w:type="spellEnd"/>
      <w:r w:rsidRPr="006125CB">
        <w:rPr>
          <w:spacing w:val="-2"/>
          <w:szCs w:val="28"/>
        </w:rPr>
        <w:t xml:space="preserve"> та </w:t>
      </w:r>
      <w:proofErr w:type="spellStart"/>
      <w:r w:rsidRPr="006125CB">
        <w:rPr>
          <w:spacing w:val="-2"/>
          <w:szCs w:val="28"/>
        </w:rPr>
        <w:t>природокористування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Бондаренка</w:t>
      </w:r>
      <w:proofErr w:type="spellEnd"/>
      <w:r>
        <w:rPr>
          <w:spacing w:val="-2"/>
          <w:szCs w:val="28"/>
        </w:rPr>
        <w:t xml:space="preserve"> О.В.</w:t>
      </w:r>
    </w:p>
    <w:p w:rsidR="00BC68F1" w:rsidRPr="00BC68F1" w:rsidRDefault="00BC68F1" w:rsidP="00030131">
      <w:pPr>
        <w:jc w:val="both"/>
        <w:rPr>
          <w:b/>
          <w:sz w:val="40"/>
          <w:szCs w:val="40"/>
          <w:lang w:val="uk-UA"/>
        </w:rPr>
      </w:pPr>
    </w:p>
    <w:p w:rsidR="00510B8F" w:rsidRPr="00871CC4" w:rsidRDefault="00FD3D86" w:rsidP="00030131">
      <w:pPr>
        <w:jc w:val="both"/>
        <w:rPr>
          <w:lang w:val="uk-UA"/>
        </w:rPr>
      </w:pPr>
      <w:r w:rsidRPr="00871CC4">
        <w:rPr>
          <w:b/>
          <w:szCs w:val="28"/>
          <w:lang w:val="uk-UA"/>
        </w:rPr>
        <w:t xml:space="preserve">Голова Комітету </w:t>
      </w:r>
      <w:r w:rsidRPr="00871CC4">
        <w:rPr>
          <w:b/>
          <w:szCs w:val="28"/>
          <w:lang w:val="uk-UA"/>
        </w:rPr>
        <w:tab/>
      </w:r>
      <w:r w:rsidRPr="00871CC4">
        <w:rPr>
          <w:b/>
          <w:szCs w:val="28"/>
          <w:lang w:val="uk-UA"/>
        </w:rPr>
        <w:tab/>
      </w:r>
      <w:r w:rsidRPr="00871CC4">
        <w:rPr>
          <w:b/>
          <w:szCs w:val="28"/>
          <w:lang w:val="uk-UA"/>
        </w:rPr>
        <w:tab/>
      </w:r>
      <w:r w:rsidRPr="00871CC4">
        <w:rPr>
          <w:b/>
          <w:szCs w:val="28"/>
          <w:lang w:val="uk-UA"/>
        </w:rPr>
        <w:tab/>
      </w:r>
      <w:r w:rsidRPr="00871CC4">
        <w:rPr>
          <w:b/>
          <w:szCs w:val="28"/>
          <w:lang w:val="uk-UA"/>
        </w:rPr>
        <w:tab/>
      </w:r>
      <w:r w:rsidRPr="00871CC4">
        <w:rPr>
          <w:b/>
          <w:szCs w:val="28"/>
          <w:lang w:val="uk-UA"/>
        </w:rPr>
        <w:tab/>
        <w:t xml:space="preserve">    </w:t>
      </w:r>
      <w:r w:rsidR="00BC68F1">
        <w:rPr>
          <w:b/>
          <w:szCs w:val="28"/>
          <w:lang w:val="uk-UA"/>
        </w:rPr>
        <w:t xml:space="preserve">   </w:t>
      </w:r>
      <w:bookmarkStart w:id="0" w:name="_GoBack"/>
      <w:bookmarkEnd w:id="0"/>
      <w:r w:rsidRPr="00871CC4">
        <w:rPr>
          <w:b/>
          <w:szCs w:val="28"/>
          <w:lang w:val="uk-UA"/>
        </w:rPr>
        <w:t xml:space="preserve">    О. БОНДАРЕНКО</w:t>
      </w:r>
    </w:p>
    <w:sectPr w:rsidR="00510B8F" w:rsidRPr="00871CC4" w:rsidSect="00BC68F1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0B" w:rsidRDefault="00BD700B">
      <w:r>
        <w:separator/>
      </w:r>
    </w:p>
  </w:endnote>
  <w:endnote w:type="continuationSeparator" w:id="0">
    <w:p w:rsidR="00BD700B" w:rsidRDefault="00BD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0B" w:rsidRDefault="00BD700B">
      <w:r>
        <w:separator/>
      </w:r>
    </w:p>
  </w:footnote>
  <w:footnote w:type="continuationSeparator" w:id="0">
    <w:p w:rsidR="00BD700B" w:rsidRDefault="00BD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85" w:rsidRDefault="008A0385" w:rsidP="00FB3E6C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C68F1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373"/>
    <w:multiLevelType w:val="hybridMultilevel"/>
    <w:tmpl w:val="1F763FAE"/>
    <w:lvl w:ilvl="0" w:tplc="BD06F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7A9"/>
    <w:multiLevelType w:val="hybridMultilevel"/>
    <w:tmpl w:val="552CD6BC"/>
    <w:lvl w:ilvl="0" w:tplc="7736E824">
      <w:start w:val="1"/>
      <w:numFmt w:val="decimal"/>
      <w:lvlText w:val="%1.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2B8477C"/>
    <w:multiLevelType w:val="hybridMultilevel"/>
    <w:tmpl w:val="0A2A71A0"/>
    <w:lvl w:ilvl="0" w:tplc="BC3A8A0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94B5F4C"/>
    <w:multiLevelType w:val="hybridMultilevel"/>
    <w:tmpl w:val="7FEE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A5613"/>
    <w:multiLevelType w:val="hybridMultilevel"/>
    <w:tmpl w:val="620CC4CA"/>
    <w:lvl w:ilvl="0" w:tplc="02A8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507A2"/>
    <w:multiLevelType w:val="hybridMultilevel"/>
    <w:tmpl w:val="3FCCD49C"/>
    <w:lvl w:ilvl="0" w:tplc="9B9417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E15AF432">
      <w:start w:val="5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54AF11F3"/>
    <w:multiLevelType w:val="hybridMultilevel"/>
    <w:tmpl w:val="7736D2AE"/>
    <w:lvl w:ilvl="0" w:tplc="BD06F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66623"/>
    <w:multiLevelType w:val="multilevel"/>
    <w:tmpl w:val="5202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C70DD"/>
    <w:multiLevelType w:val="hybridMultilevel"/>
    <w:tmpl w:val="3B8CDD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E0004"/>
    <w:multiLevelType w:val="hybridMultilevel"/>
    <w:tmpl w:val="72DCB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75"/>
    <w:rsid w:val="00003630"/>
    <w:rsid w:val="000077D2"/>
    <w:rsid w:val="000152C7"/>
    <w:rsid w:val="00021ED7"/>
    <w:rsid w:val="00027E73"/>
    <w:rsid w:val="00030131"/>
    <w:rsid w:val="00034113"/>
    <w:rsid w:val="00042853"/>
    <w:rsid w:val="00050B6A"/>
    <w:rsid w:val="0005270D"/>
    <w:rsid w:val="00054270"/>
    <w:rsid w:val="00070553"/>
    <w:rsid w:val="000875DB"/>
    <w:rsid w:val="00093E24"/>
    <w:rsid w:val="00093EE8"/>
    <w:rsid w:val="000A5D6D"/>
    <w:rsid w:val="000A7DFA"/>
    <w:rsid w:val="000B248E"/>
    <w:rsid w:val="000B3441"/>
    <w:rsid w:val="000B731D"/>
    <w:rsid w:val="000C0FD2"/>
    <w:rsid w:val="000C60E9"/>
    <w:rsid w:val="000D149F"/>
    <w:rsid w:val="000E2D20"/>
    <w:rsid w:val="000E4CA0"/>
    <w:rsid w:val="000E4E94"/>
    <w:rsid w:val="000F033C"/>
    <w:rsid w:val="000F2C54"/>
    <w:rsid w:val="000F352A"/>
    <w:rsid w:val="000F70FC"/>
    <w:rsid w:val="000F78ED"/>
    <w:rsid w:val="001040B0"/>
    <w:rsid w:val="0010425D"/>
    <w:rsid w:val="0011515A"/>
    <w:rsid w:val="001213B1"/>
    <w:rsid w:val="00122E9B"/>
    <w:rsid w:val="001261B7"/>
    <w:rsid w:val="0013149E"/>
    <w:rsid w:val="00144F3F"/>
    <w:rsid w:val="0014648B"/>
    <w:rsid w:val="00151666"/>
    <w:rsid w:val="001541D4"/>
    <w:rsid w:val="00154865"/>
    <w:rsid w:val="001640E7"/>
    <w:rsid w:val="00170599"/>
    <w:rsid w:val="00170ED0"/>
    <w:rsid w:val="00172C64"/>
    <w:rsid w:val="00175D69"/>
    <w:rsid w:val="0017616A"/>
    <w:rsid w:val="0018594E"/>
    <w:rsid w:val="001A780C"/>
    <w:rsid w:val="001B68BC"/>
    <w:rsid w:val="001C2C55"/>
    <w:rsid w:val="001C6D32"/>
    <w:rsid w:val="001D5B2A"/>
    <w:rsid w:val="001E4868"/>
    <w:rsid w:val="001F7468"/>
    <w:rsid w:val="001F7FAF"/>
    <w:rsid w:val="00203935"/>
    <w:rsid w:val="00210F39"/>
    <w:rsid w:val="00213577"/>
    <w:rsid w:val="0023070F"/>
    <w:rsid w:val="002310B1"/>
    <w:rsid w:val="0023511E"/>
    <w:rsid w:val="00246A65"/>
    <w:rsid w:val="00250E0E"/>
    <w:rsid w:val="00267547"/>
    <w:rsid w:val="00267B09"/>
    <w:rsid w:val="00271EFB"/>
    <w:rsid w:val="002834B2"/>
    <w:rsid w:val="002869F9"/>
    <w:rsid w:val="00295887"/>
    <w:rsid w:val="002A3EBE"/>
    <w:rsid w:val="002B0134"/>
    <w:rsid w:val="002B2551"/>
    <w:rsid w:val="002C2249"/>
    <w:rsid w:val="002D0577"/>
    <w:rsid w:val="002D1AF4"/>
    <w:rsid w:val="002E1ADA"/>
    <w:rsid w:val="002F253E"/>
    <w:rsid w:val="002F3258"/>
    <w:rsid w:val="002F48C5"/>
    <w:rsid w:val="002F50C3"/>
    <w:rsid w:val="003003AF"/>
    <w:rsid w:val="00300E46"/>
    <w:rsid w:val="00307145"/>
    <w:rsid w:val="003124CD"/>
    <w:rsid w:val="00313A32"/>
    <w:rsid w:val="0034510C"/>
    <w:rsid w:val="00351EE4"/>
    <w:rsid w:val="00354855"/>
    <w:rsid w:val="00363C19"/>
    <w:rsid w:val="00365E04"/>
    <w:rsid w:val="00366FB3"/>
    <w:rsid w:val="003716B7"/>
    <w:rsid w:val="0038370F"/>
    <w:rsid w:val="00384C52"/>
    <w:rsid w:val="003A38EA"/>
    <w:rsid w:val="003A4DF3"/>
    <w:rsid w:val="003A7A04"/>
    <w:rsid w:val="003B7D35"/>
    <w:rsid w:val="003C0266"/>
    <w:rsid w:val="003C162B"/>
    <w:rsid w:val="003C34D5"/>
    <w:rsid w:val="003C6BC0"/>
    <w:rsid w:val="003C6C07"/>
    <w:rsid w:val="003D169D"/>
    <w:rsid w:val="003D25DF"/>
    <w:rsid w:val="003D2D80"/>
    <w:rsid w:val="003D5DFD"/>
    <w:rsid w:val="003D7399"/>
    <w:rsid w:val="003F5686"/>
    <w:rsid w:val="0040149B"/>
    <w:rsid w:val="004015A9"/>
    <w:rsid w:val="00406731"/>
    <w:rsid w:val="00407030"/>
    <w:rsid w:val="00410A22"/>
    <w:rsid w:val="00412A7B"/>
    <w:rsid w:val="0042109A"/>
    <w:rsid w:val="00434FCF"/>
    <w:rsid w:val="00435DF2"/>
    <w:rsid w:val="00440C2E"/>
    <w:rsid w:val="004479B6"/>
    <w:rsid w:val="00452E2D"/>
    <w:rsid w:val="00456B0B"/>
    <w:rsid w:val="00461172"/>
    <w:rsid w:val="004730DC"/>
    <w:rsid w:val="0047442C"/>
    <w:rsid w:val="00474ABB"/>
    <w:rsid w:val="004763D6"/>
    <w:rsid w:val="004A0B13"/>
    <w:rsid w:val="004A1CE4"/>
    <w:rsid w:val="004C52F5"/>
    <w:rsid w:val="004D1D13"/>
    <w:rsid w:val="004D5BC1"/>
    <w:rsid w:val="004D6CDC"/>
    <w:rsid w:val="004E449C"/>
    <w:rsid w:val="0050138D"/>
    <w:rsid w:val="00510B8F"/>
    <w:rsid w:val="00515249"/>
    <w:rsid w:val="00542049"/>
    <w:rsid w:val="00544FF9"/>
    <w:rsid w:val="00552A30"/>
    <w:rsid w:val="00561821"/>
    <w:rsid w:val="00563973"/>
    <w:rsid w:val="0057015D"/>
    <w:rsid w:val="00580EE0"/>
    <w:rsid w:val="00590269"/>
    <w:rsid w:val="00597DA3"/>
    <w:rsid w:val="005A72A6"/>
    <w:rsid w:val="005B55B2"/>
    <w:rsid w:val="005B709B"/>
    <w:rsid w:val="005C1E42"/>
    <w:rsid w:val="005C23A3"/>
    <w:rsid w:val="005D3219"/>
    <w:rsid w:val="005D5342"/>
    <w:rsid w:val="005E37CC"/>
    <w:rsid w:val="005E3950"/>
    <w:rsid w:val="005E45D6"/>
    <w:rsid w:val="005E54D7"/>
    <w:rsid w:val="005F6F0E"/>
    <w:rsid w:val="00600527"/>
    <w:rsid w:val="00606A90"/>
    <w:rsid w:val="0060712E"/>
    <w:rsid w:val="0061017B"/>
    <w:rsid w:val="006125CB"/>
    <w:rsid w:val="00614F28"/>
    <w:rsid w:val="0061525D"/>
    <w:rsid w:val="00621E1F"/>
    <w:rsid w:val="006228A4"/>
    <w:rsid w:val="006233FC"/>
    <w:rsid w:val="00631E7B"/>
    <w:rsid w:val="00635AC3"/>
    <w:rsid w:val="0063749F"/>
    <w:rsid w:val="006412E1"/>
    <w:rsid w:val="00651745"/>
    <w:rsid w:val="00660441"/>
    <w:rsid w:val="006635DA"/>
    <w:rsid w:val="0066443D"/>
    <w:rsid w:val="006711E1"/>
    <w:rsid w:val="0067682D"/>
    <w:rsid w:val="00676953"/>
    <w:rsid w:val="00677958"/>
    <w:rsid w:val="00680464"/>
    <w:rsid w:val="00692A6F"/>
    <w:rsid w:val="006951AF"/>
    <w:rsid w:val="006A1A0A"/>
    <w:rsid w:val="006A595D"/>
    <w:rsid w:val="006A5F29"/>
    <w:rsid w:val="006B133D"/>
    <w:rsid w:val="006D0D17"/>
    <w:rsid w:val="006E3E13"/>
    <w:rsid w:val="006E56A2"/>
    <w:rsid w:val="006F4216"/>
    <w:rsid w:val="00715C77"/>
    <w:rsid w:val="00715F17"/>
    <w:rsid w:val="00716EFE"/>
    <w:rsid w:val="007230C9"/>
    <w:rsid w:val="00726028"/>
    <w:rsid w:val="00727660"/>
    <w:rsid w:val="007361F7"/>
    <w:rsid w:val="00741A92"/>
    <w:rsid w:val="00745311"/>
    <w:rsid w:val="00745FE4"/>
    <w:rsid w:val="00751522"/>
    <w:rsid w:val="0075279A"/>
    <w:rsid w:val="007550C1"/>
    <w:rsid w:val="00762F5C"/>
    <w:rsid w:val="00771184"/>
    <w:rsid w:val="00776DCC"/>
    <w:rsid w:val="007843A9"/>
    <w:rsid w:val="007A12D6"/>
    <w:rsid w:val="007A14C9"/>
    <w:rsid w:val="007A28FF"/>
    <w:rsid w:val="007B7EB6"/>
    <w:rsid w:val="007C4874"/>
    <w:rsid w:val="007D1C32"/>
    <w:rsid w:val="007D4B3A"/>
    <w:rsid w:val="007E595B"/>
    <w:rsid w:val="007F7140"/>
    <w:rsid w:val="0081534B"/>
    <w:rsid w:val="00816E9C"/>
    <w:rsid w:val="008201AE"/>
    <w:rsid w:val="008201CF"/>
    <w:rsid w:val="00821CBE"/>
    <w:rsid w:val="00827355"/>
    <w:rsid w:val="008348F3"/>
    <w:rsid w:val="0083728E"/>
    <w:rsid w:val="00843031"/>
    <w:rsid w:val="00846D4D"/>
    <w:rsid w:val="0085109B"/>
    <w:rsid w:val="00852297"/>
    <w:rsid w:val="0086413B"/>
    <w:rsid w:val="00871CC4"/>
    <w:rsid w:val="00896CB6"/>
    <w:rsid w:val="00897E2E"/>
    <w:rsid w:val="008A0385"/>
    <w:rsid w:val="008A2FCA"/>
    <w:rsid w:val="008B2B61"/>
    <w:rsid w:val="008B3717"/>
    <w:rsid w:val="008C21AA"/>
    <w:rsid w:val="008C3905"/>
    <w:rsid w:val="008C46D5"/>
    <w:rsid w:val="008C5E89"/>
    <w:rsid w:val="008D4510"/>
    <w:rsid w:val="008E12AC"/>
    <w:rsid w:val="008E3AB7"/>
    <w:rsid w:val="008E571F"/>
    <w:rsid w:val="008E6CF5"/>
    <w:rsid w:val="008F013D"/>
    <w:rsid w:val="008F649E"/>
    <w:rsid w:val="009009C4"/>
    <w:rsid w:val="00905F34"/>
    <w:rsid w:val="0091659B"/>
    <w:rsid w:val="0092108D"/>
    <w:rsid w:val="00923402"/>
    <w:rsid w:val="00924548"/>
    <w:rsid w:val="00940D63"/>
    <w:rsid w:val="00940E6C"/>
    <w:rsid w:val="00941997"/>
    <w:rsid w:val="00953EB8"/>
    <w:rsid w:val="009547A7"/>
    <w:rsid w:val="00965593"/>
    <w:rsid w:val="009919BF"/>
    <w:rsid w:val="009938DA"/>
    <w:rsid w:val="00994C10"/>
    <w:rsid w:val="00995802"/>
    <w:rsid w:val="009A024F"/>
    <w:rsid w:val="009A6BBC"/>
    <w:rsid w:val="009B4D7D"/>
    <w:rsid w:val="009C03AC"/>
    <w:rsid w:val="009D3EB8"/>
    <w:rsid w:val="009D6881"/>
    <w:rsid w:val="009E58B0"/>
    <w:rsid w:val="009F26F6"/>
    <w:rsid w:val="00A0117A"/>
    <w:rsid w:val="00A03CDE"/>
    <w:rsid w:val="00A0665E"/>
    <w:rsid w:val="00A15246"/>
    <w:rsid w:val="00A2096D"/>
    <w:rsid w:val="00A262E2"/>
    <w:rsid w:val="00A271E5"/>
    <w:rsid w:val="00A2777B"/>
    <w:rsid w:val="00A30239"/>
    <w:rsid w:val="00A52522"/>
    <w:rsid w:val="00A6512F"/>
    <w:rsid w:val="00A839A1"/>
    <w:rsid w:val="00A85BAF"/>
    <w:rsid w:val="00AA2765"/>
    <w:rsid w:val="00AB1487"/>
    <w:rsid w:val="00AB19D4"/>
    <w:rsid w:val="00AB5CCA"/>
    <w:rsid w:val="00AC1C55"/>
    <w:rsid w:val="00AC40D1"/>
    <w:rsid w:val="00AC4FDF"/>
    <w:rsid w:val="00AE0269"/>
    <w:rsid w:val="00AE039F"/>
    <w:rsid w:val="00AE07B7"/>
    <w:rsid w:val="00AE20C8"/>
    <w:rsid w:val="00AE6BBE"/>
    <w:rsid w:val="00AE6C36"/>
    <w:rsid w:val="00AE6EFC"/>
    <w:rsid w:val="00AF4BBC"/>
    <w:rsid w:val="00B04AD8"/>
    <w:rsid w:val="00B0528E"/>
    <w:rsid w:val="00B06FC1"/>
    <w:rsid w:val="00B1535F"/>
    <w:rsid w:val="00B415C8"/>
    <w:rsid w:val="00B43FF8"/>
    <w:rsid w:val="00B51C9C"/>
    <w:rsid w:val="00B51F15"/>
    <w:rsid w:val="00B53315"/>
    <w:rsid w:val="00B53C70"/>
    <w:rsid w:val="00B55F3C"/>
    <w:rsid w:val="00B60FF3"/>
    <w:rsid w:val="00B67631"/>
    <w:rsid w:val="00B7539F"/>
    <w:rsid w:val="00B75F2F"/>
    <w:rsid w:val="00B77775"/>
    <w:rsid w:val="00B83C5A"/>
    <w:rsid w:val="00B95EC0"/>
    <w:rsid w:val="00B9637E"/>
    <w:rsid w:val="00BA1F35"/>
    <w:rsid w:val="00BB0110"/>
    <w:rsid w:val="00BB3327"/>
    <w:rsid w:val="00BB5825"/>
    <w:rsid w:val="00BC09F5"/>
    <w:rsid w:val="00BC4B16"/>
    <w:rsid w:val="00BC5132"/>
    <w:rsid w:val="00BC68F1"/>
    <w:rsid w:val="00BD052E"/>
    <w:rsid w:val="00BD5749"/>
    <w:rsid w:val="00BD6110"/>
    <w:rsid w:val="00BD6C09"/>
    <w:rsid w:val="00BD700B"/>
    <w:rsid w:val="00BE1CF3"/>
    <w:rsid w:val="00BF23AF"/>
    <w:rsid w:val="00C04C7F"/>
    <w:rsid w:val="00C06017"/>
    <w:rsid w:val="00C100EE"/>
    <w:rsid w:val="00C21317"/>
    <w:rsid w:val="00C23975"/>
    <w:rsid w:val="00C3218A"/>
    <w:rsid w:val="00C504E1"/>
    <w:rsid w:val="00C61EE1"/>
    <w:rsid w:val="00C7157A"/>
    <w:rsid w:val="00C72D47"/>
    <w:rsid w:val="00C755EE"/>
    <w:rsid w:val="00C801E5"/>
    <w:rsid w:val="00C80EC6"/>
    <w:rsid w:val="00C83FD3"/>
    <w:rsid w:val="00C9275D"/>
    <w:rsid w:val="00C95021"/>
    <w:rsid w:val="00C95644"/>
    <w:rsid w:val="00C96288"/>
    <w:rsid w:val="00CB33F2"/>
    <w:rsid w:val="00CB73F2"/>
    <w:rsid w:val="00CC1AAE"/>
    <w:rsid w:val="00CC67BD"/>
    <w:rsid w:val="00CD08D7"/>
    <w:rsid w:val="00CD3312"/>
    <w:rsid w:val="00CD6CE6"/>
    <w:rsid w:val="00CE22C0"/>
    <w:rsid w:val="00CF07A4"/>
    <w:rsid w:val="00CF37BA"/>
    <w:rsid w:val="00CF51D6"/>
    <w:rsid w:val="00CF5F23"/>
    <w:rsid w:val="00D0317A"/>
    <w:rsid w:val="00D06090"/>
    <w:rsid w:val="00D16D98"/>
    <w:rsid w:val="00D43FD6"/>
    <w:rsid w:val="00D44AFE"/>
    <w:rsid w:val="00D46054"/>
    <w:rsid w:val="00D708D3"/>
    <w:rsid w:val="00D97606"/>
    <w:rsid w:val="00DA2791"/>
    <w:rsid w:val="00DA3B61"/>
    <w:rsid w:val="00DC1B5A"/>
    <w:rsid w:val="00DD01E7"/>
    <w:rsid w:val="00DF39A7"/>
    <w:rsid w:val="00E073A5"/>
    <w:rsid w:val="00E1114B"/>
    <w:rsid w:val="00E237F6"/>
    <w:rsid w:val="00E24A10"/>
    <w:rsid w:val="00E27A66"/>
    <w:rsid w:val="00E3117C"/>
    <w:rsid w:val="00E4242C"/>
    <w:rsid w:val="00E44E54"/>
    <w:rsid w:val="00E469E3"/>
    <w:rsid w:val="00E51E95"/>
    <w:rsid w:val="00E52C23"/>
    <w:rsid w:val="00E549AD"/>
    <w:rsid w:val="00E730EB"/>
    <w:rsid w:val="00E7412A"/>
    <w:rsid w:val="00E80112"/>
    <w:rsid w:val="00E81C2F"/>
    <w:rsid w:val="00E831E9"/>
    <w:rsid w:val="00E86BE9"/>
    <w:rsid w:val="00E95E95"/>
    <w:rsid w:val="00EA1364"/>
    <w:rsid w:val="00EA77EB"/>
    <w:rsid w:val="00EB22F4"/>
    <w:rsid w:val="00EC0FC2"/>
    <w:rsid w:val="00EC597F"/>
    <w:rsid w:val="00ED6A46"/>
    <w:rsid w:val="00EE19FD"/>
    <w:rsid w:val="00EE4003"/>
    <w:rsid w:val="00EF4B32"/>
    <w:rsid w:val="00EF656C"/>
    <w:rsid w:val="00F015AA"/>
    <w:rsid w:val="00F02664"/>
    <w:rsid w:val="00F059DE"/>
    <w:rsid w:val="00F37DA9"/>
    <w:rsid w:val="00F42193"/>
    <w:rsid w:val="00F42F1C"/>
    <w:rsid w:val="00F46FDD"/>
    <w:rsid w:val="00F53410"/>
    <w:rsid w:val="00F5702D"/>
    <w:rsid w:val="00F6084C"/>
    <w:rsid w:val="00F61CFD"/>
    <w:rsid w:val="00F63781"/>
    <w:rsid w:val="00F7048F"/>
    <w:rsid w:val="00F8701F"/>
    <w:rsid w:val="00FA7A3A"/>
    <w:rsid w:val="00FB3E6C"/>
    <w:rsid w:val="00FB4C0B"/>
    <w:rsid w:val="00FC46C2"/>
    <w:rsid w:val="00FD3D86"/>
    <w:rsid w:val="00FD73DC"/>
    <w:rsid w:val="00FF5088"/>
    <w:rsid w:val="00FF5E0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01E36"/>
  <w15:chartTrackingRefBased/>
  <w15:docId w15:val="{FCB55D52-E6A5-4071-878E-75E16B76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DE"/>
    <w:rPr>
      <w:sz w:val="28"/>
      <w:szCs w:val="24"/>
      <w:lang w:val="ru-RU" w:eastAsia="ru-RU"/>
    </w:rPr>
  </w:style>
  <w:style w:type="paragraph" w:styleId="2">
    <w:name w:val="heading 2"/>
    <w:basedOn w:val="a"/>
    <w:next w:val="a"/>
    <w:qFormat/>
    <w:rsid w:val="00A1524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7B7E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2454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24548"/>
    <w:pPr>
      <w:widowControl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styleId="20">
    <w:name w:val="Body Text Indent 2"/>
    <w:basedOn w:val="a"/>
    <w:rsid w:val="00924548"/>
    <w:pPr>
      <w:spacing w:after="120" w:line="480" w:lineRule="auto"/>
      <w:ind w:left="283"/>
    </w:pPr>
  </w:style>
  <w:style w:type="paragraph" w:styleId="a3">
    <w:name w:val="header"/>
    <w:basedOn w:val="a"/>
    <w:rsid w:val="00FB3E6C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FB3E6C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B3E6C"/>
  </w:style>
  <w:style w:type="paragraph" w:styleId="a6">
    <w:name w:val="Balloon Text"/>
    <w:basedOn w:val="a"/>
    <w:semiHidden/>
    <w:rsid w:val="000A5D6D"/>
    <w:rPr>
      <w:rFonts w:ascii="Tahoma" w:hAnsi="Tahoma" w:cs="Tahoma"/>
      <w:sz w:val="16"/>
      <w:szCs w:val="16"/>
    </w:rPr>
  </w:style>
  <w:style w:type="paragraph" w:customStyle="1" w:styleId="a7">
    <w:name w:val="Стиль"/>
    <w:basedOn w:val="a"/>
    <w:rsid w:val="00172C64"/>
    <w:rPr>
      <w:sz w:val="24"/>
      <w:lang w:val="pl-PL" w:eastAsia="pl-PL"/>
    </w:rPr>
  </w:style>
  <w:style w:type="character" w:customStyle="1" w:styleId="a8">
    <w:name w:val="Печатная машинка"/>
    <w:rsid w:val="00172C64"/>
    <w:rPr>
      <w:rFonts w:ascii="Courier New" w:hAnsi="Courier New"/>
      <w:sz w:val="20"/>
    </w:rPr>
  </w:style>
  <w:style w:type="character" w:styleId="a9">
    <w:name w:val="Hyperlink"/>
    <w:uiPriority w:val="99"/>
    <w:rsid w:val="000875DB"/>
    <w:rPr>
      <w:color w:val="0000FF"/>
      <w:u w:val="single"/>
    </w:rPr>
  </w:style>
  <w:style w:type="character" w:customStyle="1" w:styleId="apple-converted-space">
    <w:name w:val="apple-converted-space"/>
    <w:rsid w:val="00021ED7"/>
    <w:rPr>
      <w:rFonts w:cs="Times New Roman"/>
    </w:rPr>
  </w:style>
  <w:style w:type="character" w:styleId="aa">
    <w:name w:val="Emphasis"/>
    <w:qFormat/>
    <w:rsid w:val="00021ED7"/>
    <w:rPr>
      <w:rFonts w:cs="Times New Roman"/>
      <w:i/>
    </w:rPr>
  </w:style>
  <w:style w:type="paragraph" w:styleId="ab">
    <w:name w:val="Normal (Web)"/>
    <w:basedOn w:val="a"/>
    <w:semiHidden/>
    <w:rsid w:val="003C6BC0"/>
    <w:pPr>
      <w:spacing w:before="100" w:beforeAutospacing="1" w:after="100" w:afterAutospacing="1"/>
    </w:pPr>
    <w:rPr>
      <w:sz w:val="24"/>
      <w:lang w:val="uk-UA" w:eastAsia="uk-UA"/>
    </w:rPr>
  </w:style>
  <w:style w:type="paragraph" w:styleId="HTML">
    <w:name w:val="HTML Preformatted"/>
    <w:basedOn w:val="a"/>
    <w:link w:val="HTML0"/>
    <w:rsid w:val="00A65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locked/>
    <w:rsid w:val="00A6512F"/>
    <w:rPr>
      <w:rFonts w:ascii="Courier New" w:hAnsi="Courier New" w:cs="Courier New"/>
      <w:lang w:val="ru-RU" w:eastAsia="ru-RU" w:bidi="ar-SA"/>
    </w:rPr>
  </w:style>
  <w:style w:type="character" w:customStyle="1" w:styleId="rvts0">
    <w:name w:val="rvts0"/>
    <w:rsid w:val="00A6512F"/>
    <w:rPr>
      <w:rFonts w:cs="Times New Roman"/>
    </w:rPr>
  </w:style>
  <w:style w:type="character" w:customStyle="1" w:styleId="30">
    <w:name w:val="Заголовок 3 Знак"/>
    <w:link w:val="3"/>
    <w:uiPriority w:val="9"/>
    <w:rsid w:val="00751522"/>
    <w:rPr>
      <w:b/>
      <w:bCs/>
      <w:sz w:val="27"/>
      <w:szCs w:val="27"/>
      <w:lang w:val="ru-RU" w:eastAsia="ru-RU"/>
    </w:rPr>
  </w:style>
  <w:style w:type="paragraph" w:customStyle="1" w:styleId="ac">
    <w:name w:val="Нормальний текст"/>
    <w:basedOn w:val="a"/>
    <w:rsid w:val="004A1CE4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A30239"/>
    <w:pPr>
      <w:spacing w:after="120"/>
    </w:pPr>
  </w:style>
  <w:style w:type="character" w:customStyle="1" w:styleId="ae">
    <w:name w:val="Основний текст Знак"/>
    <w:link w:val="ad"/>
    <w:rsid w:val="00A30239"/>
    <w:rPr>
      <w:sz w:val="28"/>
      <w:szCs w:val="24"/>
      <w:lang w:val="ru-RU" w:eastAsia="ru-RU"/>
    </w:rPr>
  </w:style>
  <w:style w:type="paragraph" w:styleId="af">
    <w:name w:val="Body Text Indent"/>
    <w:basedOn w:val="a"/>
    <w:link w:val="af0"/>
    <w:rsid w:val="006125CB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sid w:val="006125CB"/>
    <w:rPr>
      <w:sz w:val="28"/>
      <w:szCs w:val="24"/>
      <w:lang w:val="ru-RU" w:eastAsia="ru-RU"/>
    </w:rPr>
  </w:style>
  <w:style w:type="character" w:customStyle="1" w:styleId="spelle">
    <w:name w:val="spelle"/>
    <w:basedOn w:val="a0"/>
    <w:rsid w:val="006125CB"/>
  </w:style>
  <w:style w:type="character" w:customStyle="1" w:styleId="grame">
    <w:name w:val="grame"/>
    <w:basedOn w:val="a0"/>
    <w:rsid w:val="006125CB"/>
  </w:style>
  <w:style w:type="character" w:customStyle="1" w:styleId="21">
    <w:name w:val="Основной текст (2)_"/>
    <w:basedOn w:val="a0"/>
    <w:link w:val="22"/>
    <w:rsid w:val="006125C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25CB"/>
    <w:pPr>
      <w:widowControl w:val="0"/>
      <w:shd w:val="clear" w:color="auto" w:fill="FFFFFF"/>
      <w:spacing w:before="600" w:after="600" w:line="322" w:lineRule="exact"/>
      <w:jc w:val="both"/>
    </w:pPr>
    <w:rPr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355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3865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2630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0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2099">
                      <w:marLeft w:val="0"/>
                      <w:marRight w:val="0"/>
                      <w:marTop w:val="8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8738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4934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779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2527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4978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7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187">
                      <w:marLeft w:val="0"/>
                      <w:marRight w:val="0"/>
                      <w:marTop w:val="8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0418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211905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7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1997">
                      <w:marLeft w:val="0"/>
                      <w:marRight w:val="0"/>
                      <w:marTop w:val="8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8760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9710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59550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331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502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5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7822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9043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7292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4938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349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9824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523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2306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3415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3103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0458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8265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3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6712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1974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7224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660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372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6209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4813">
                      <w:marLeft w:val="0"/>
                      <w:marRight w:val="0"/>
                      <w:marTop w:val="8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289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0391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0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6108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773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21124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7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6929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5458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8574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5975-97EA-40BF-B682-0CEABB87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2963</Words>
  <Characters>1689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З ПИТАНЬ ЕКОЛОГІЧНОЇ ПОЛІТИКИ,</vt:lpstr>
      <vt:lpstr>КОМІТЕТ З ПИТАНЬ ЕКОЛОГІЧНОЇ ПОЛІТИКИ,</vt:lpstr>
    </vt:vector>
  </TitlesOfParts>
  <Company>VR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ЕКОЛОГІЧНОЇ ПОЛІТИКИ,</dc:title>
  <dc:subject/>
  <dc:creator>User_UKS</dc:creator>
  <cp:keywords/>
  <cp:lastModifiedBy>Олександр Іванович Лопушенко</cp:lastModifiedBy>
  <cp:revision>5</cp:revision>
  <cp:lastPrinted>2020-03-13T12:18:00Z</cp:lastPrinted>
  <dcterms:created xsi:type="dcterms:W3CDTF">2020-04-23T10:42:00Z</dcterms:created>
  <dcterms:modified xsi:type="dcterms:W3CDTF">2020-04-23T11:02:00Z</dcterms:modified>
</cp:coreProperties>
</file>