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6A" w:rsidRPr="005029C8" w:rsidRDefault="00F015AA" w:rsidP="0017616A">
      <w:pPr>
        <w:keepNext/>
        <w:jc w:val="center"/>
        <w:outlineLvl w:val="0"/>
        <w:rPr>
          <w:b/>
          <w:sz w:val="24"/>
          <w:szCs w:val="20"/>
          <w:lang w:val="uk-UA"/>
        </w:rPr>
      </w:pPr>
      <w:r w:rsidRPr="0017616A">
        <w:rPr>
          <w:b/>
          <w:noProof/>
          <w:sz w:val="24"/>
          <w:szCs w:val="20"/>
          <w:lang w:val="uk-UA" w:eastAsia="uk-UA"/>
        </w:rPr>
        <w:drawing>
          <wp:inline distT="0" distB="0" distL="0" distR="0">
            <wp:extent cx="520065" cy="720090"/>
            <wp:effectExtent l="0" t="0" r="0" b="0"/>
            <wp:docPr id="1" name="Рисунок 8" descr="F: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6A" w:rsidRPr="005029C8" w:rsidRDefault="0017616A" w:rsidP="0017616A">
      <w:pPr>
        <w:keepNext/>
        <w:jc w:val="center"/>
        <w:outlineLvl w:val="1"/>
        <w:rPr>
          <w:b/>
          <w:color w:val="2212F6"/>
          <w:sz w:val="32"/>
          <w:szCs w:val="20"/>
        </w:rPr>
      </w:pPr>
      <w:r w:rsidRPr="005029C8">
        <w:rPr>
          <w:b/>
          <w:color w:val="2212F6"/>
          <w:sz w:val="32"/>
          <w:szCs w:val="20"/>
          <w:lang w:val="uk-UA"/>
        </w:rPr>
        <w:t>ВЕРХОВНА РАДА</w:t>
      </w:r>
      <w:r w:rsidRPr="005029C8">
        <w:rPr>
          <w:b/>
          <w:color w:val="2212F6"/>
          <w:sz w:val="32"/>
          <w:szCs w:val="20"/>
        </w:rPr>
        <w:t xml:space="preserve"> УКРАЇНИ</w:t>
      </w:r>
    </w:p>
    <w:p w:rsidR="0017616A" w:rsidRPr="005029C8" w:rsidRDefault="0017616A" w:rsidP="0017616A">
      <w:pPr>
        <w:rPr>
          <w:color w:val="2212F6"/>
          <w:sz w:val="16"/>
          <w:szCs w:val="16"/>
        </w:rPr>
      </w:pPr>
    </w:p>
    <w:p w:rsidR="0017616A" w:rsidRPr="005029C8" w:rsidRDefault="0017616A" w:rsidP="0017616A">
      <w:pPr>
        <w:jc w:val="center"/>
        <w:rPr>
          <w:b/>
          <w:color w:val="2212F6"/>
          <w:sz w:val="24"/>
          <w:lang w:val="uk-UA"/>
        </w:rPr>
      </w:pPr>
      <w:r w:rsidRPr="005029C8">
        <w:rPr>
          <w:b/>
          <w:color w:val="2212F6"/>
          <w:sz w:val="24"/>
          <w:lang w:val="uk-UA"/>
        </w:rPr>
        <w:t xml:space="preserve">КОМІТЕТ З ПИТАНЬ ЕКОЛОГІЧНОЇ ПОЛІТИКИ </w:t>
      </w:r>
    </w:p>
    <w:p w:rsidR="0017616A" w:rsidRPr="005029C8" w:rsidRDefault="0017616A" w:rsidP="0017616A">
      <w:pPr>
        <w:jc w:val="center"/>
        <w:rPr>
          <w:b/>
          <w:color w:val="2212F6"/>
          <w:sz w:val="24"/>
          <w:lang w:val="uk-UA"/>
        </w:rPr>
      </w:pPr>
      <w:r w:rsidRPr="005029C8">
        <w:rPr>
          <w:b/>
          <w:color w:val="2212F6"/>
          <w:sz w:val="24"/>
          <w:lang w:val="uk-UA"/>
        </w:rPr>
        <w:t>ТА ПРИРОДОКОРИСТУВАННЯ</w:t>
      </w:r>
    </w:p>
    <w:p w:rsidR="0017616A" w:rsidRPr="005029C8" w:rsidRDefault="0017616A" w:rsidP="0017616A">
      <w:pPr>
        <w:jc w:val="center"/>
        <w:rPr>
          <w:b/>
          <w:color w:val="2212F6"/>
          <w:sz w:val="16"/>
          <w:szCs w:val="16"/>
          <w:lang w:val="uk-UA"/>
        </w:rPr>
      </w:pPr>
    </w:p>
    <w:p w:rsidR="0017616A" w:rsidRPr="005029C8" w:rsidRDefault="00F015AA" w:rsidP="0017616A">
      <w:pPr>
        <w:jc w:val="center"/>
        <w:rPr>
          <w:sz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137795</wp:posOffset>
                </wp:positionV>
                <wp:extent cx="5916930" cy="7620"/>
                <wp:effectExtent l="0" t="0" r="7620" b="11430"/>
                <wp:wrapNone/>
                <wp:docPr id="4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693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212F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DB294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0.85pt" to="467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" strokecolor="#2212f6" strokeweight="1pt">
                <v:stroke joinstyle="miter"/>
                <o:lock v:ext="edit" shapetype="f"/>
              </v:line>
            </w:pict>
          </mc:Fallback>
        </mc:AlternateContent>
      </w:r>
    </w:p>
    <w:p w:rsidR="0017616A" w:rsidRPr="005029C8" w:rsidRDefault="0017616A" w:rsidP="0017616A">
      <w:pPr>
        <w:rPr>
          <w:lang w:val="uk-UA"/>
        </w:rPr>
      </w:pPr>
    </w:p>
    <w:p w:rsidR="0017616A" w:rsidRDefault="0017616A" w:rsidP="0017616A">
      <w:pPr>
        <w:jc w:val="center"/>
        <w:rPr>
          <w:color w:val="2212F6"/>
          <w:spacing w:val="60"/>
          <w:sz w:val="32"/>
          <w:szCs w:val="32"/>
          <w:lang w:val="uk-UA"/>
        </w:rPr>
      </w:pPr>
      <w:r w:rsidRPr="005029C8">
        <w:rPr>
          <w:color w:val="2212F6"/>
          <w:spacing w:val="60"/>
          <w:sz w:val="32"/>
          <w:szCs w:val="32"/>
          <w:lang w:val="uk-UA"/>
        </w:rPr>
        <w:t>РІШЕННЯ</w:t>
      </w:r>
    </w:p>
    <w:p w:rsidR="0017616A" w:rsidRDefault="0017616A" w:rsidP="0017616A">
      <w:pPr>
        <w:jc w:val="center"/>
        <w:rPr>
          <w:color w:val="2212F6"/>
          <w:spacing w:val="60"/>
          <w:sz w:val="32"/>
          <w:szCs w:val="32"/>
          <w:lang w:val="uk-UA"/>
        </w:rPr>
      </w:pPr>
    </w:p>
    <w:p w:rsidR="0017616A" w:rsidRPr="00AC33B2" w:rsidRDefault="0017616A" w:rsidP="0017616A">
      <w:pPr>
        <w:spacing w:line="259" w:lineRule="auto"/>
        <w:jc w:val="center"/>
        <w:rPr>
          <w:rFonts w:eastAsia="Calibri"/>
          <w:b/>
          <w:bCs/>
          <w:szCs w:val="28"/>
          <w:lang w:val="uk-UA"/>
        </w:rPr>
      </w:pPr>
    </w:p>
    <w:p w:rsidR="00246A65" w:rsidRPr="00246A65" w:rsidRDefault="00246A65" w:rsidP="00246A65">
      <w:pPr>
        <w:spacing w:line="259" w:lineRule="auto"/>
        <w:jc w:val="center"/>
        <w:rPr>
          <w:rFonts w:eastAsia="Calibri"/>
          <w:b/>
          <w:bCs/>
          <w:szCs w:val="28"/>
          <w:lang w:val="uk-UA"/>
        </w:rPr>
      </w:pPr>
    </w:p>
    <w:p w:rsidR="00246A65" w:rsidRPr="004763D6" w:rsidRDefault="00566DE7" w:rsidP="0032607D">
      <w:pPr>
        <w:spacing w:line="259" w:lineRule="auto"/>
        <w:ind w:firstLine="851"/>
        <w:jc w:val="both"/>
        <w:rPr>
          <w:rFonts w:eastAsia="Calibri"/>
          <w:szCs w:val="28"/>
          <w:lang w:val="uk-UA"/>
        </w:rPr>
      </w:pPr>
      <w:r w:rsidRPr="00566DE7">
        <w:rPr>
          <w:rFonts w:eastAsia="Calibri"/>
          <w:szCs w:val="28"/>
        </w:rPr>
        <w:t>23</w:t>
      </w:r>
      <w:r w:rsidR="00246A65">
        <w:rPr>
          <w:rFonts w:eastAsia="Calibri"/>
          <w:szCs w:val="28"/>
          <w:lang w:val="uk-UA"/>
        </w:rPr>
        <w:t xml:space="preserve"> квітня</w:t>
      </w:r>
      <w:r w:rsidR="00246A65" w:rsidRPr="00246A65">
        <w:rPr>
          <w:rFonts w:eastAsia="Calibri"/>
          <w:szCs w:val="28"/>
          <w:lang w:val="uk-UA"/>
        </w:rPr>
        <w:t xml:space="preserve"> 20</w:t>
      </w:r>
      <w:r w:rsidR="00246A65">
        <w:rPr>
          <w:rFonts w:eastAsia="Calibri"/>
          <w:szCs w:val="28"/>
          <w:lang w:val="uk-UA"/>
        </w:rPr>
        <w:t>20</w:t>
      </w:r>
      <w:r w:rsidR="00246A65" w:rsidRPr="00246A65">
        <w:rPr>
          <w:rFonts w:eastAsia="Calibri"/>
          <w:szCs w:val="28"/>
          <w:lang w:val="uk-UA"/>
        </w:rPr>
        <w:t xml:space="preserve"> р.    </w:t>
      </w:r>
      <w:r w:rsidRPr="00566DE7">
        <w:rPr>
          <w:rFonts w:eastAsia="Calibri"/>
          <w:szCs w:val="28"/>
        </w:rPr>
        <w:t xml:space="preserve">                                            </w:t>
      </w:r>
      <w:r w:rsidR="00246A65" w:rsidRPr="00246A65">
        <w:rPr>
          <w:rFonts w:eastAsia="Calibri"/>
          <w:szCs w:val="28"/>
          <w:lang w:val="uk-UA"/>
        </w:rPr>
        <w:t xml:space="preserve">     </w:t>
      </w:r>
      <w:r w:rsidR="0089688C">
        <w:rPr>
          <w:rFonts w:eastAsia="Calibri"/>
          <w:szCs w:val="28"/>
          <w:lang w:val="uk-UA"/>
        </w:rPr>
        <w:t xml:space="preserve">     </w:t>
      </w:r>
      <w:bookmarkStart w:id="0" w:name="_GoBack"/>
      <w:bookmarkEnd w:id="0"/>
      <w:r w:rsidR="00246A65" w:rsidRPr="00246A65">
        <w:rPr>
          <w:rFonts w:eastAsia="Calibri"/>
          <w:szCs w:val="28"/>
          <w:lang w:val="uk-UA"/>
        </w:rPr>
        <w:t xml:space="preserve">                       № </w:t>
      </w:r>
      <w:r w:rsidR="004C718A">
        <w:rPr>
          <w:rFonts w:eastAsia="Calibri"/>
          <w:szCs w:val="28"/>
          <w:lang w:val="uk-UA"/>
        </w:rPr>
        <w:t>28/7</w:t>
      </w:r>
    </w:p>
    <w:p w:rsidR="00246A65" w:rsidRPr="004763D6" w:rsidRDefault="00246A65" w:rsidP="00246A65">
      <w:pPr>
        <w:spacing w:line="259" w:lineRule="auto"/>
        <w:jc w:val="both"/>
        <w:rPr>
          <w:rFonts w:eastAsia="Calibri"/>
          <w:szCs w:val="28"/>
          <w:lang w:val="uk-UA"/>
        </w:rPr>
      </w:pPr>
    </w:p>
    <w:p w:rsidR="00566DE7" w:rsidRDefault="00566DE7" w:rsidP="00566DE7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Про проект Закону                                                                                </w:t>
      </w:r>
    </w:p>
    <w:p w:rsidR="00566DE7" w:rsidRDefault="00566DE7" w:rsidP="00566DE7">
      <w:pPr>
        <w:rPr>
          <w:szCs w:val="28"/>
        </w:rPr>
      </w:pPr>
      <w:r w:rsidRPr="00B14E3F">
        <w:rPr>
          <w:rFonts w:ascii="Times New Roman CYR" w:hAnsi="Times New Roman CYR"/>
          <w:sz w:val="24"/>
        </w:rPr>
        <w:t>(</w:t>
      </w:r>
      <w:proofErr w:type="spellStart"/>
      <w:r w:rsidRPr="00B14E3F">
        <w:rPr>
          <w:rFonts w:ascii="Times New Roman CYR" w:hAnsi="Times New Roman CYR"/>
          <w:sz w:val="24"/>
        </w:rPr>
        <w:t>реєстр</w:t>
      </w:r>
      <w:proofErr w:type="spellEnd"/>
      <w:r w:rsidRPr="00B14E3F">
        <w:rPr>
          <w:rFonts w:ascii="Times New Roman CYR" w:hAnsi="Times New Roman CYR"/>
          <w:sz w:val="24"/>
        </w:rPr>
        <w:t>. №</w:t>
      </w:r>
      <w:r>
        <w:rPr>
          <w:rFonts w:ascii="Times New Roman CYR" w:hAnsi="Times New Roman CYR"/>
          <w:sz w:val="24"/>
        </w:rPr>
        <w:t xml:space="preserve"> 3274-1)</w:t>
      </w:r>
    </w:p>
    <w:p w:rsidR="00566DE7" w:rsidRDefault="00566DE7" w:rsidP="00566DE7">
      <w:pPr>
        <w:rPr>
          <w:szCs w:val="28"/>
        </w:rPr>
      </w:pPr>
    </w:p>
    <w:p w:rsidR="00566DE7" w:rsidRPr="00566DE7" w:rsidRDefault="00566DE7" w:rsidP="00566DE7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Комітет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розглянув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проект Закону України про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внесення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змін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до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деяких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законодавчих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актів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України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щодо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відповідальності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за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порушення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законодавства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про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ціноутворення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під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час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дії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правового режиму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воєнного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або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надзвичайного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стану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або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режиму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надзвичайної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ситуації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державного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рівня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внесений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народними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депутатами України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Бакумовим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О.С.,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Бородіним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В.В., </w:t>
      </w:r>
      <w:r w:rsidR="0032607D">
        <w:rPr>
          <w:rFonts w:ascii="Times New Roman" w:hAnsi="Times New Roman" w:cs="Times New Roman"/>
          <w:b w:val="0"/>
          <w:bCs w:val="0"/>
          <w:i w:val="0"/>
          <w:iCs w:val="0"/>
        </w:rPr>
        <w:br/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Дануцею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О.А. та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іншими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реєстр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№ 3274-1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від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08.04.2020), і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відзначає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таке</w:t>
      </w:r>
      <w:proofErr w:type="spellEnd"/>
      <w:r w:rsidRPr="00566DE7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:rsidR="00566DE7" w:rsidRDefault="00566DE7" w:rsidP="00566DE7">
      <w:pPr>
        <w:pStyle w:val="ad"/>
        <w:spacing w:before="120" w:after="0"/>
        <w:ind w:firstLine="851"/>
        <w:jc w:val="both"/>
        <w:rPr>
          <w:szCs w:val="28"/>
        </w:rPr>
      </w:pPr>
      <w:proofErr w:type="spellStart"/>
      <w:r>
        <w:rPr>
          <w:szCs w:val="28"/>
        </w:rPr>
        <w:t>Зазначен</w:t>
      </w:r>
      <w:r w:rsidRPr="00E07E56">
        <w:rPr>
          <w:szCs w:val="28"/>
        </w:rPr>
        <w:t>ий</w:t>
      </w:r>
      <w:proofErr w:type="spellEnd"/>
      <w:r w:rsidRPr="00E07E56">
        <w:rPr>
          <w:szCs w:val="28"/>
        </w:rPr>
        <w:t xml:space="preserve"> </w:t>
      </w:r>
      <w:r w:rsidRPr="00566DE7">
        <w:rPr>
          <w:szCs w:val="28"/>
        </w:rPr>
        <w:t xml:space="preserve">проект Закону України є </w:t>
      </w:r>
      <w:proofErr w:type="spellStart"/>
      <w:r w:rsidRPr="00566DE7">
        <w:rPr>
          <w:szCs w:val="28"/>
        </w:rPr>
        <w:t>альтернативним</w:t>
      </w:r>
      <w:proofErr w:type="spellEnd"/>
      <w:r w:rsidRPr="00566DE7">
        <w:rPr>
          <w:szCs w:val="28"/>
        </w:rPr>
        <w:t xml:space="preserve"> до </w:t>
      </w:r>
      <w:r w:rsidRPr="00E07E56">
        <w:rPr>
          <w:szCs w:val="28"/>
        </w:rPr>
        <w:t xml:space="preserve">проекту Закону України </w:t>
      </w:r>
      <w:r>
        <w:rPr>
          <w:szCs w:val="28"/>
        </w:rPr>
        <w:t>п</w:t>
      </w:r>
      <w:r w:rsidRPr="00E07E56">
        <w:rPr>
          <w:szCs w:val="28"/>
        </w:rPr>
        <w:t xml:space="preserve">ро </w:t>
      </w:r>
      <w:proofErr w:type="spellStart"/>
      <w:r w:rsidRPr="00E07E56">
        <w:rPr>
          <w:szCs w:val="28"/>
        </w:rPr>
        <w:t>внесення</w:t>
      </w:r>
      <w:proofErr w:type="spellEnd"/>
      <w:r w:rsidRPr="00E07E56">
        <w:rPr>
          <w:szCs w:val="28"/>
        </w:rPr>
        <w:t xml:space="preserve"> </w:t>
      </w:r>
      <w:proofErr w:type="spellStart"/>
      <w:r w:rsidRPr="00E07E56">
        <w:rPr>
          <w:szCs w:val="28"/>
        </w:rPr>
        <w:t>змін</w:t>
      </w:r>
      <w:proofErr w:type="spellEnd"/>
      <w:r w:rsidRPr="00E07E56">
        <w:rPr>
          <w:szCs w:val="28"/>
        </w:rPr>
        <w:t xml:space="preserve"> до </w:t>
      </w:r>
      <w:proofErr w:type="spellStart"/>
      <w:r w:rsidRPr="00E07E56">
        <w:rPr>
          <w:szCs w:val="28"/>
        </w:rPr>
        <w:t>Кримінального</w:t>
      </w:r>
      <w:proofErr w:type="spellEnd"/>
      <w:r w:rsidRPr="00E07E56">
        <w:rPr>
          <w:szCs w:val="28"/>
        </w:rPr>
        <w:t xml:space="preserve"> кодексу України (</w:t>
      </w:r>
      <w:proofErr w:type="spellStart"/>
      <w:r w:rsidRPr="00E07E56">
        <w:rPr>
          <w:szCs w:val="28"/>
        </w:rPr>
        <w:t>щодо</w:t>
      </w:r>
      <w:proofErr w:type="spellEnd"/>
      <w:r w:rsidRPr="00E07E56">
        <w:rPr>
          <w:szCs w:val="28"/>
        </w:rPr>
        <w:t xml:space="preserve"> перепродажу </w:t>
      </w:r>
      <w:proofErr w:type="spellStart"/>
      <w:r w:rsidRPr="00E07E56">
        <w:rPr>
          <w:szCs w:val="28"/>
        </w:rPr>
        <w:t>товарів</w:t>
      </w:r>
      <w:proofErr w:type="spellEnd"/>
      <w:r w:rsidRPr="00E07E56">
        <w:rPr>
          <w:szCs w:val="28"/>
        </w:rPr>
        <w:t xml:space="preserve"> </w:t>
      </w:r>
      <w:proofErr w:type="spellStart"/>
      <w:r w:rsidRPr="00E07E56">
        <w:rPr>
          <w:szCs w:val="28"/>
        </w:rPr>
        <w:t>під</w:t>
      </w:r>
      <w:proofErr w:type="spellEnd"/>
      <w:r w:rsidRPr="00E07E56">
        <w:rPr>
          <w:szCs w:val="28"/>
        </w:rPr>
        <w:t xml:space="preserve"> час карантину, </w:t>
      </w:r>
      <w:proofErr w:type="spellStart"/>
      <w:proofErr w:type="gramStart"/>
      <w:r w:rsidRPr="00E07E56">
        <w:rPr>
          <w:szCs w:val="28"/>
        </w:rPr>
        <w:t>епідемії</w:t>
      </w:r>
      <w:proofErr w:type="spellEnd"/>
      <w:r w:rsidRPr="00E07E56">
        <w:rPr>
          <w:szCs w:val="28"/>
        </w:rPr>
        <w:t xml:space="preserve">,  </w:t>
      </w:r>
      <w:proofErr w:type="spellStart"/>
      <w:r w:rsidRPr="00E07E56">
        <w:rPr>
          <w:szCs w:val="28"/>
        </w:rPr>
        <w:t>надзвичайної</w:t>
      </w:r>
      <w:proofErr w:type="spellEnd"/>
      <w:proofErr w:type="gramEnd"/>
      <w:r w:rsidRPr="00E07E56">
        <w:rPr>
          <w:szCs w:val="28"/>
        </w:rPr>
        <w:t xml:space="preserve"> </w:t>
      </w:r>
      <w:proofErr w:type="spellStart"/>
      <w:r w:rsidRPr="00E07E56">
        <w:rPr>
          <w:szCs w:val="28"/>
        </w:rPr>
        <w:t>ситуації</w:t>
      </w:r>
      <w:proofErr w:type="spellEnd"/>
      <w:r w:rsidRPr="00E07E56">
        <w:rPr>
          <w:szCs w:val="28"/>
        </w:rPr>
        <w:t xml:space="preserve">, </w:t>
      </w:r>
      <w:proofErr w:type="spellStart"/>
      <w:r w:rsidRPr="00E07E56">
        <w:rPr>
          <w:szCs w:val="28"/>
        </w:rPr>
        <w:t>надзвичайного</w:t>
      </w:r>
      <w:proofErr w:type="spellEnd"/>
      <w:r w:rsidRPr="00E07E56">
        <w:rPr>
          <w:szCs w:val="28"/>
        </w:rPr>
        <w:t xml:space="preserve"> </w:t>
      </w:r>
      <w:proofErr w:type="spellStart"/>
      <w:r w:rsidRPr="00E07E56">
        <w:rPr>
          <w:szCs w:val="28"/>
        </w:rPr>
        <w:t>або</w:t>
      </w:r>
      <w:proofErr w:type="spellEnd"/>
      <w:r w:rsidRPr="00E07E56">
        <w:rPr>
          <w:szCs w:val="28"/>
        </w:rPr>
        <w:t xml:space="preserve"> </w:t>
      </w:r>
      <w:proofErr w:type="spellStart"/>
      <w:r w:rsidRPr="00E07E56">
        <w:rPr>
          <w:szCs w:val="28"/>
        </w:rPr>
        <w:t>воєнного</w:t>
      </w:r>
      <w:proofErr w:type="spellEnd"/>
      <w:r w:rsidRPr="00E07E56">
        <w:rPr>
          <w:szCs w:val="28"/>
        </w:rPr>
        <w:t xml:space="preserve"> </w:t>
      </w:r>
      <w:r>
        <w:rPr>
          <w:szCs w:val="28"/>
        </w:rPr>
        <w:t>стану</w:t>
      </w:r>
      <w:r w:rsidRPr="00E07E56">
        <w:rPr>
          <w:szCs w:val="28"/>
        </w:rPr>
        <w:t xml:space="preserve"> (№3274 </w:t>
      </w:r>
      <w:proofErr w:type="spellStart"/>
      <w:r w:rsidRPr="00E07E56">
        <w:rPr>
          <w:szCs w:val="28"/>
        </w:rPr>
        <w:t>від</w:t>
      </w:r>
      <w:proofErr w:type="spellEnd"/>
      <w:r w:rsidRPr="00E07E56">
        <w:rPr>
          <w:szCs w:val="28"/>
        </w:rPr>
        <w:t xml:space="preserve"> 29.03.2020).</w:t>
      </w:r>
    </w:p>
    <w:p w:rsidR="00566DE7" w:rsidRDefault="00566DE7" w:rsidP="00566DE7">
      <w:pPr>
        <w:pStyle w:val="ad"/>
        <w:spacing w:before="120" w:after="0"/>
        <w:ind w:firstLine="851"/>
        <w:jc w:val="both"/>
        <w:rPr>
          <w:szCs w:val="28"/>
        </w:rPr>
      </w:pPr>
      <w:r w:rsidRPr="00CB1E61">
        <w:rPr>
          <w:szCs w:val="28"/>
        </w:rPr>
        <w:t xml:space="preserve">Законопроектом </w:t>
      </w:r>
      <w:proofErr w:type="spellStart"/>
      <w:r w:rsidRPr="00CB1E61">
        <w:rPr>
          <w:szCs w:val="28"/>
        </w:rPr>
        <w:t>передбачається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доповнити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Кримінальний</w:t>
      </w:r>
      <w:proofErr w:type="spellEnd"/>
      <w:r w:rsidRPr="00CB1E61">
        <w:rPr>
          <w:szCs w:val="28"/>
        </w:rPr>
        <w:t xml:space="preserve"> кодекс України </w:t>
      </w:r>
      <w:proofErr w:type="spellStart"/>
      <w:r w:rsidRPr="00CB1E61">
        <w:rPr>
          <w:szCs w:val="28"/>
        </w:rPr>
        <w:t>новим</w:t>
      </w:r>
      <w:proofErr w:type="spellEnd"/>
      <w:r w:rsidRPr="00CB1E61">
        <w:rPr>
          <w:szCs w:val="28"/>
        </w:rPr>
        <w:t xml:space="preserve"> складом </w:t>
      </w:r>
      <w:proofErr w:type="spellStart"/>
      <w:r w:rsidRPr="00CB1E61">
        <w:rPr>
          <w:szCs w:val="28"/>
        </w:rPr>
        <w:t>злочину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щодо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кримінальної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відповідальності</w:t>
      </w:r>
      <w:proofErr w:type="spellEnd"/>
      <w:r w:rsidRPr="00CB1E61">
        <w:rPr>
          <w:szCs w:val="28"/>
        </w:rPr>
        <w:t xml:space="preserve"> за </w:t>
      </w:r>
      <w:proofErr w:type="spellStart"/>
      <w:r w:rsidRPr="00CB1E61">
        <w:rPr>
          <w:szCs w:val="28"/>
        </w:rPr>
        <w:t>порушення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законодавства</w:t>
      </w:r>
      <w:proofErr w:type="spellEnd"/>
      <w:r w:rsidRPr="00CB1E61">
        <w:rPr>
          <w:szCs w:val="28"/>
        </w:rPr>
        <w:t xml:space="preserve"> про </w:t>
      </w:r>
      <w:proofErr w:type="spellStart"/>
      <w:r w:rsidRPr="00CB1E61">
        <w:rPr>
          <w:szCs w:val="28"/>
        </w:rPr>
        <w:t>ціноутворення</w:t>
      </w:r>
      <w:proofErr w:type="spellEnd"/>
      <w:r>
        <w:rPr>
          <w:szCs w:val="28"/>
        </w:rPr>
        <w:t xml:space="preserve"> </w:t>
      </w:r>
      <w:proofErr w:type="spellStart"/>
      <w:r w:rsidRPr="003E670C">
        <w:rPr>
          <w:bCs/>
          <w:szCs w:val="28"/>
        </w:rPr>
        <w:t>під</w:t>
      </w:r>
      <w:proofErr w:type="spellEnd"/>
      <w:r w:rsidRPr="003E670C">
        <w:rPr>
          <w:bCs/>
          <w:szCs w:val="28"/>
        </w:rPr>
        <w:t xml:space="preserve"> час </w:t>
      </w:r>
      <w:proofErr w:type="spellStart"/>
      <w:r w:rsidRPr="003E670C">
        <w:rPr>
          <w:bCs/>
          <w:szCs w:val="28"/>
        </w:rPr>
        <w:t>дії</w:t>
      </w:r>
      <w:proofErr w:type="spellEnd"/>
      <w:r w:rsidRPr="003E670C">
        <w:rPr>
          <w:bCs/>
          <w:szCs w:val="28"/>
        </w:rPr>
        <w:t xml:space="preserve"> правового режиму </w:t>
      </w:r>
      <w:proofErr w:type="spellStart"/>
      <w:r w:rsidRPr="003E670C">
        <w:rPr>
          <w:bCs/>
          <w:szCs w:val="28"/>
        </w:rPr>
        <w:t>воєнного</w:t>
      </w:r>
      <w:proofErr w:type="spellEnd"/>
      <w:r w:rsidRPr="003E670C">
        <w:rPr>
          <w:bCs/>
          <w:szCs w:val="28"/>
        </w:rPr>
        <w:t xml:space="preserve"> </w:t>
      </w:r>
      <w:proofErr w:type="spellStart"/>
      <w:r w:rsidRPr="003E670C">
        <w:rPr>
          <w:bCs/>
          <w:szCs w:val="28"/>
        </w:rPr>
        <w:t>або</w:t>
      </w:r>
      <w:proofErr w:type="spellEnd"/>
      <w:r w:rsidRPr="003E670C">
        <w:rPr>
          <w:bCs/>
          <w:szCs w:val="28"/>
        </w:rPr>
        <w:t xml:space="preserve"> </w:t>
      </w:r>
      <w:proofErr w:type="spellStart"/>
      <w:r w:rsidRPr="003E670C">
        <w:rPr>
          <w:bCs/>
          <w:szCs w:val="28"/>
        </w:rPr>
        <w:t>надзвичайного</w:t>
      </w:r>
      <w:proofErr w:type="spellEnd"/>
      <w:r w:rsidRPr="003E670C">
        <w:rPr>
          <w:bCs/>
          <w:szCs w:val="28"/>
        </w:rPr>
        <w:t xml:space="preserve"> стану </w:t>
      </w:r>
      <w:proofErr w:type="spellStart"/>
      <w:r w:rsidRPr="003E670C">
        <w:rPr>
          <w:bCs/>
          <w:szCs w:val="28"/>
        </w:rPr>
        <w:t>або</w:t>
      </w:r>
      <w:proofErr w:type="spellEnd"/>
      <w:r w:rsidRPr="003E670C">
        <w:rPr>
          <w:bCs/>
          <w:szCs w:val="28"/>
        </w:rPr>
        <w:t xml:space="preserve"> режиму </w:t>
      </w:r>
      <w:proofErr w:type="spellStart"/>
      <w:r w:rsidRPr="003E670C">
        <w:rPr>
          <w:bCs/>
          <w:szCs w:val="28"/>
        </w:rPr>
        <w:t>надзвичайної</w:t>
      </w:r>
      <w:proofErr w:type="spellEnd"/>
      <w:r w:rsidRPr="003E670C">
        <w:rPr>
          <w:bCs/>
          <w:szCs w:val="28"/>
        </w:rPr>
        <w:t xml:space="preserve"> </w:t>
      </w:r>
      <w:proofErr w:type="spellStart"/>
      <w:r w:rsidRPr="003E670C">
        <w:rPr>
          <w:bCs/>
          <w:szCs w:val="28"/>
        </w:rPr>
        <w:t>ситуації</w:t>
      </w:r>
      <w:proofErr w:type="spellEnd"/>
      <w:r>
        <w:rPr>
          <w:bCs/>
          <w:szCs w:val="28"/>
        </w:rPr>
        <w:t xml:space="preserve"> державного </w:t>
      </w:r>
      <w:proofErr w:type="spellStart"/>
      <w:r>
        <w:rPr>
          <w:bCs/>
          <w:szCs w:val="28"/>
        </w:rPr>
        <w:t>рівня</w:t>
      </w:r>
      <w:proofErr w:type="spellEnd"/>
      <w:r w:rsidRPr="00CB1E61">
        <w:rPr>
          <w:szCs w:val="28"/>
        </w:rPr>
        <w:t xml:space="preserve">. </w:t>
      </w:r>
    </w:p>
    <w:p w:rsidR="00566DE7" w:rsidRDefault="00566DE7" w:rsidP="00566DE7">
      <w:pPr>
        <w:pStyle w:val="ad"/>
        <w:spacing w:before="120" w:after="0"/>
        <w:ind w:firstLine="851"/>
        <w:jc w:val="both"/>
        <w:rPr>
          <w:szCs w:val="28"/>
        </w:rPr>
      </w:pPr>
      <w:proofErr w:type="spellStart"/>
      <w:r w:rsidRPr="00CB1E61">
        <w:rPr>
          <w:szCs w:val="28"/>
        </w:rPr>
        <w:t>Крім</w:t>
      </w:r>
      <w:proofErr w:type="spellEnd"/>
      <w:r w:rsidRPr="00CB1E61">
        <w:rPr>
          <w:szCs w:val="28"/>
        </w:rPr>
        <w:t xml:space="preserve"> того, </w:t>
      </w:r>
      <w:proofErr w:type="spellStart"/>
      <w:r w:rsidRPr="00CB1E61">
        <w:rPr>
          <w:szCs w:val="28"/>
        </w:rPr>
        <w:t>запропоновано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удосконалити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повноваження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Кабінету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Міністрів</w:t>
      </w:r>
      <w:proofErr w:type="spellEnd"/>
      <w:r w:rsidRPr="00CB1E61">
        <w:rPr>
          <w:szCs w:val="28"/>
        </w:rPr>
        <w:t xml:space="preserve"> України у </w:t>
      </w:r>
      <w:proofErr w:type="spellStart"/>
      <w:r w:rsidRPr="00CB1E61">
        <w:rPr>
          <w:szCs w:val="28"/>
        </w:rPr>
        <w:t>сфері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цивільного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захисту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щодо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встановлення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переліку</w:t>
      </w:r>
      <w:proofErr w:type="spellEnd"/>
      <w:r w:rsidRPr="00CB1E61">
        <w:rPr>
          <w:szCs w:val="28"/>
        </w:rPr>
        <w:t xml:space="preserve"> та </w:t>
      </w:r>
      <w:proofErr w:type="spellStart"/>
      <w:r w:rsidRPr="00CB1E61">
        <w:rPr>
          <w:szCs w:val="28"/>
        </w:rPr>
        <w:t>визначення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цін</w:t>
      </w:r>
      <w:proofErr w:type="spellEnd"/>
      <w:r w:rsidRPr="00CB1E61">
        <w:rPr>
          <w:szCs w:val="28"/>
        </w:rPr>
        <w:t xml:space="preserve"> на </w:t>
      </w:r>
      <w:proofErr w:type="spellStart"/>
      <w:r w:rsidRPr="00CB1E61">
        <w:rPr>
          <w:szCs w:val="28"/>
        </w:rPr>
        <w:t>засоби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цивільного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захисту</w:t>
      </w:r>
      <w:proofErr w:type="spellEnd"/>
      <w:r>
        <w:rPr>
          <w:szCs w:val="28"/>
        </w:rPr>
        <w:t xml:space="preserve"> шляхом </w:t>
      </w:r>
      <w:proofErr w:type="spellStart"/>
      <w:r>
        <w:rPr>
          <w:szCs w:val="28"/>
        </w:rPr>
        <w:t>внесення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статті</w:t>
      </w:r>
      <w:proofErr w:type="spellEnd"/>
      <w:r>
        <w:rPr>
          <w:szCs w:val="28"/>
        </w:rPr>
        <w:t xml:space="preserve"> 16 </w:t>
      </w:r>
      <w:r w:rsidRPr="002F5DCB">
        <w:rPr>
          <w:szCs w:val="28"/>
        </w:rPr>
        <w:t xml:space="preserve">Кодексу </w:t>
      </w:r>
      <w:proofErr w:type="spellStart"/>
      <w:r w:rsidRPr="002F5DCB">
        <w:rPr>
          <w:szCs w:val="28"/>
        </w:rPr>
        <w:t>цивільного</w:t>
      </w:r>
      <w:proofErr w:type="spellEnd"/>
      <w:r w:rsidRPr="002F5DCB">
        <w:rPr>
          <w:szCs w:val="28"/>
        </w:rPr>
        <w:t xml:space="preserve"> </w:t>
      </w:r>
      <w:proofErr w:type="spellStart"/>
      <w:r w:rsidRPr="002F5DCB">
        <w:rPr>
          <w:szCs w:val="28"/>
        </w:rPr>
        <w:t>захисту</w:t>
      </w:r>
      <w:proofErr w:type="spellEnd"/>
      <w:r w:rsidRPr="002F5DCB">
        <w:rPr>
          <w:szCs w:val="28"/>
        </w:rPr>
        <w:t xml:space="preserve"> України. </w:t>
      </w:r>
    </w:p>
    <w:p w:rsidR="00566DE7" w:rsidRDefault="00566DE7" w:rsidP="00566DE7">
      <w:pPr>
        <w:pStyle w:val="ad"/>
        <w:spacing w:before="120" w:after="0"/>
        <w:ind w:firstLine="851"/>
        <w:jc w:val="both"/>
      </w:pPr>
      <w:proofErr w:type="spellStart"/>
      <w:r>
        <w:rPr>
          <w:szCs w:val="28"/>
        </w:rPr>
        <w:t>Слід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зазначити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 w:rsidRPr="009E5DCB">
        <w:t>відповідно</w:t>
      </w:r>
      <w:proofErr w:type="spellEnd"/>
      <w:r w:rsidRPr="009E5DCB">
        <w:t xml:space="preserve"> до </w:t>
      </w:r>
      <w:proofErr w:type="spellStart"/>
      <w:r w:rsidRPr="009E5DCB">
        <w:t>ч</w:t>
      </w:r>
      <w:r>
        <w:t>астини</w:t>
      </w:r>
      <w:proofErr w:type="spellEnd"/>
      <w:r w:rsidRPr="009E5DCB">
        <w:t xml:space="preserve"> 1 </w:t>
      </w:r>
      <w:proofErr w:type="spellStart"/>
      <w:r w:rsidRPr="009E5DCB">
        <w:t>ст</w:t>
      </w:r>
      <w:r>
        <w:t>атті</w:t>
      </w:r>
      <w:proofErr w:type="spellEnd"/>
      <w:r w:rsidRPr="009E5DCB">
        <w:t xml:space="preserve"> 1 </w:t>
      </w:r>
      <w:r w:rsidRPr="002F5DCB">
        <w:rPr>
          <w:szCs w:val="28"/>
        </w:rPr>
        <w:t xml:space="preserve">Кодексу </w:t>
      </w:r>
      <w:proofErr w:type="spellStart"/>
      <w:r w:rsidRPr="002F5DCB">
        <w:rPr>
          <w:szCs w:val="28"/>
        </w:rPr>
        <w:t>цивільного</w:t>
      </w:r>
      <w:proofErr w:type="spellEnd"/>
      <w:r w:rsidRPr="002F5DCB">
        <w:rPr>
          <w:szCs w:val="28"/>
        </w:rPr>
        <w:t xml:space="preserve"> </w:t>
      </w:r>
      <w:proofErr w:type="spellStart"/>
      <w:r w:rsidRPr="002F5DCB">
        <w:rPr>
          <w:szCs w:val="28"/>
        </w:rPr>
        <w:t>захисту</w:t>
      </w:r>
      <w:proofErr w:type="spellEnd"/>
      <w:r w:rsidRPr="002F5DCB">
        <w:rPr>
          <w:szCs w:val="28"/>
        </w:rPr>
        <w:t xml:space="preserve"> України</w:t>
      </w:r>
      <w:r w:rsidRPr="009E5DCB">
        <w:t xml:space="preserve"> </w:t>
      </w:r>
      <w:proofErr w:type="spellStart"/>
      <w:r>
        <w:t>цей</w:t>
      </w:r>
      <w:proofErr w:type="spellEnd"/>
      <w:r>
        <w:t xml:space="preserve"> Кодекс</w:t>
      </w:r>
      <w:r w:rsidRPr="009E5DCB">
        <w:t xml:space="preserve"> </w:t>
      </w:r>
      <w:bookmarkStart w:id="1" w:name="n52"/>
      <w:bookmarkEnd w:id="1"/>
      <w:proofErr w:type="spellStart"/>
      <w:r w:rsidRPr="009E5DCB">
        <w:t>регулює</w:t>
      </w:r>
      <w:proofErr w:type="spellEnd"/>
      <w:r w:rsidRPr="009E5DCB">
        <w:t xml:space="preserve"> </w:t>
      </w:r>
      <w:proofErr w:type="spellStart"/>
      <w:r w:rsidRPr="009E5DCB">
        <w:t>відносини</w:t>
      </w:r>
      <w:proofErr w:type="spellEnd"/>
      <w:r w:rsidRPr="009E5DCB">
        <w:t xml:space="preserve">, </w:t>
      </w:r>
      <w:proofErr w:type="spellStart"/>
      <w:r w:rsidRPr="009E5DCB">
        <w:t>пов’язані</w:t>
      </w:r>
      <w:proofErr w:type="spellEnd"/>
      <w:r w:rsidRPr="009E5DCB">
        <w:t xml:space="preserve"> </w:t>
      </w:r>
      <w:proofErr w:type="spellStart"/>
      <w:r w:rsidRPr="009E5DCB">
        <w:t>із</w:t>
      </w:r>
      <w:proofErr w:type="spellEnd"/>
      <w:r w:rsidRPr="009E5DCB">
        <w:t xml:space="preserve"> </w:t>
      </w:r>
      <w:proofErr w:type="spellStart"/>
      <w:r w:rsidRPr="009E5DCB">
        <w:t>захистом</w:t>
      </w:r>
      <w:proofErr w:type="spellEnd"/>
      <w:r w:rsidRPr="009E5DCB">
        <w:t xml:space="preserve"> </w:t>
      </w:r>
      <w:proofErr w:type="spellStart"/>
      <w:r w:rsidRPr="009E5DCB">
        <w:t>населення</w:t>
      </w:r>
      <w:proofErr w:type="spellEnd"/>
      <w:r w:rsidRPr="009E5DCB">
        <w:t xml:space="preserve">, </w:t>
      </w:r>
      <w:proofErr w:type="spellStart"/>
      <w:r w:rsidRPr="009E5DCB">
        <w:t>територій</w:t>
      </w:r>
      <w:proofErr w:type="spellEnd"/>
      <w:r w:rsidRPr="009E5DCB">
        <w:t xml:space="preserve">, </w:t>
      </w:r>
      <w:proofErr w:type="spellStart"/>
      <w:r w:rsidRPr="009E5DCB">
        <w:t>навколишнього</w:t>
      </w:r>
      <w:proofErr w:type="spellEnd"/>
      <w:r w:rsidRPr="009E5DCB">
        <w:t xml:space="preserve"> природного </w:t>
      </w:r>
      <w:proofErr w:type="spellStart"/>
      <w:r w:rsidRPr="009E5DCB">
        <w:t>середовища</w:t>
      </w:r>
      <w:proofErr w:type="spellEnd"/>
      <w:r w:rsidRPr="009E5DCB">
        <w:t xml:space="preserve"> та майна </w:t>
      </w:r>
      <w:proofErr w:type="spellStart"/>
      <w:r w:rsidRPr="00E43AFD">
        <w:t>від</w:t>
      </w:r>
      <w:proofErr w:type="spellEnd"/>
      <w:r w:rsidRPr="00E43AFD">
        <w:t xml:space="preserve"> надзвичайних ситуацій</w:t>
      </w:r>
      <w:r w:rsidRPr="009E5DCB">
        <w:t xml:space="preserve">, </w:t>
      </w:r>
      <w:proofErr w:type="spellStart"/>
      <w:r w:rsidRPr="009E5DCB">
        <w:t>реагуванням</w:t>
      </w:r>
      <w:proofErr w:type="spellEnd"/>
      <w:r w:rsidRPr="009E5DCB">
        <w:t xml:space="preserve"> на них</w:t>
      </w:r>
      <w:r>
        <w:t xml:space="preserve">, </w:t>
      </w:r>
      <w:proofErr w:type="spellStart"/>
      <w:r>
        <w:rPr>
          <w:color w:val="000000"/>
          <w:shd w:val="clear" w:color="auto" w:fill="FFFFFF"/>
        </w:rPr>
        <w:t>функціонуванням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єдиної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державної</w:t>
      </w:r>
      <w:proofErr w:type="spellEnd"/>
      <w:r>
        <w:rPr>
          <w:color w:val="000000"/>
          <w:shd w:val="clear" w:color="auto" w:fill="FFFFFF"/>
        </w:rPr>
        <w:t xml:space="preserve"> системи </w:t>
      </w:r>
      <w:proofErr w:type="spellStart"/>
      <w:r>
        <w:rPr>
          <w:color w:val="000000"/>
          <w:shd w:val="clear" w:color="auto" w:fill="FFFFFF"/>
        </w:rPr>
        <w:t>цивільного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захисту</w:t>
      </w:r>
      <w:proofErr w:type="spellEnd"/>
      <w:r>
        <w:t xml:space="preserve">. </w:t>
      </w:r>
    </w:p>
    <w:p w:rsidR="00566DE7" w:rsidRDefault="00566DE7" w:rsidP="00566DE7">
      <w:pPr>
        <w:pStyle w:val="ad"/>
        <w:spacing w:before="120" w:after="0"/>
        <w:ind w:firstLine="851"/>
        <w:jc w:val="both"/>
        <w:rPr>
          <w:rFonts w:ascii="Times" w:hAnsi="Times"/>
          <w:bCs/>
          <w:color w:val="000000"/>
          <w:szCs w:val="28"/>
        </w:rPr>
      </w:pPr>
      <w:proofErr w:type="spellStart"/>
      <w:r>
        <w:rPr>
          <w:color w:val="000000"/>
          <w:shd w:val="clear" w:color="auto" w:fill="FFFFFF"/>
        </w:rPr>
        <w:lastRenderedPageBreak/>
        <w:t>Зміст</w:t>
      </w:r>
      <w:proofErr w:type="spellEnd"/>
      <w:r>
        <w:rPr>
          <w:color w:val="000000"/>
          <w:shd w:val="clear" w:color="auto" w:fill="FFFFFF"/>
        </w:rPr>
        <w:t xml:space="preserve"> правового режиму </w:t>
      </w:r>
      <w:proofErr w:type="spellStart"/>
      <w:r>
        <w:rPr>
          <w:color w:val="000000"/>
          <w:shd w:val="clear" w:color="auto" w:fill="FFFFFF"/>
        </w:rPr>
        <w:t>надзвичайного</w:t>
      </w:r>
      <w:proofErr w:type="spellEnd"/>
      <w:r>
        <w:rPr>
          <w:color w:val="000000"/>
          <w:shd w:val="clear" w:color="auto" w:fill="FFFFFF"/>
        </w:rPr>
        <w:t xml:space="preserve"> стану, порядок </w:t>
      </w:r>
      <w:proofErr w:type="spellStart"/>
      <w:r>
        <w:rPr>
          <w:color w:val="000000"/>
          <w:shd w:val="clear" w:color="auto" w:fill="FFFFFF"/>
        </w:rPr>
        <w:t>його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введення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припинення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дії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особливості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діяльності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органів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державної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влади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органів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місцевого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самоврядування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підприємств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установ</w:t>
      </w:r>
      <w:proofErr w:type="spellEnd"/>
      <w:r>
        <w:rPr>
          <w:color w:val="000000"/>
          <w:shd w:val="clear" w:color="auto" w:fill="FFFFFF"/>
        </w:rPr>
        <w:t xml:space="preserve"> і </w:t>
      </w:r>
      <w:proofErr w:type="spellStart"/>
      <w:r>
        <w:rPr>
          <w:color w:val="000000"/>
          <w:shd w:val="clear" w:color="auto" w:fill="FFFFFF"/>
        </w:rPr>
        <w:t>організацій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умовах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надзвичайного</w:t>
      </w:r>
      <w:proofErr w:type="spellEnd"/>
      <w:r>
        <w:rPr>
          <w:color w:val="000000"/>
          <w:shd w:val="clear" w:color="auto" w:fill="FFFFFF"/>
        </w:rPr>
        <w:t xml:space="preserve"> стану, </w:t>
      </w:r>
      <w:proofErr w:type="spellStart"/>
      <w:r>
        <w:rPr>
          <w:color w:val="000000"/>
          <w:shd w:val="clear" w:color="auto" w:fill="FFFFFF"/>
        </w:rPr>
        <w:t>додержання</w:t>
      </w:r>
      <w:proofErr w:type="spellEnd"/>
      <w:r>
        <w:rPr>
          <w:color w:val="000000"/>
          <w:shd w:val="clear" w:color="auto" w:fill="FFFFFF"/>
        </w:rPr>
        <w:t xml:space="preserve"> прав і свобод </w:t>
      </w:r>
      <w:proofErr w:type="spellStart"/>
      <w:r>
        <w:rPr>
          <w:color w:val="000000"/>
          <w:shd w:val="clear" w:color="auto" w:fill="FFFFFF"/>
        </w:rPr>
        <w:t>людини</w:t>
      </w:r>
      <w:proofErr w:type="spellEnd"/>
      <w:r>
        <w:rPr>
          <w:color w:val="000000"/>
          <w:shd w:val="clear" w:color="auto" w:fill="FFFFFF"/>
        </w:rPr>
        <w:t xml:space="preserve"> і </w:t>
      </w:r>
      <w:proofErr w:type="spellStart"/>
      <w:r>
        <w:rPr>
          <w:color w:val="000000"/>
          <w:shd w:val="clear" w:color="auto" w:fill="FFFFFF"/>
        </w:rPr>
        <w:t>громадянина</w:t>
      </w:r>
      <w:proofErr w:type="spellEnd"/>
      <w:r>
        <w:rPr>
          <w:color w:val="000000"/>
          <w:shd w:val="clear" w:color="auto" w:fill="FFFFFF"/>
        </w:rPr>
        <w:t xml:space="preserve">, а </w:t>
      </w:r>
      <w:proofErr w:type="spellStart"/>
      <w:r>
        <w:rPr>
          <w:color w:val="000000"/>
          <w:shd w:val="clear" w:color="auto" w:fill="FFFFFF"/>
        </w:rPr>
        <w:t>також</w:t>
      </w:r>
      <w:proofErr w:type="spellEnd"/>
      <w:r>
        <w:rPr>
          <w:color w:val="000000"/>
          <w:shd w:val="clear" w:color="auto" w:fill="FFFFFF"/>
        </w:rPr>
        <w:t xml:space="preserve"> прав і </w:t>
      </w:r>
      <w:proofErr w:type="spellStart"/>
      <w:r>
        <w:rPr>
          <w:color w:val="000000"/>
          <w:shd w:val="clear" w:color="auto" w:fill="FFFFFF"/>
        </w:rPr>
        <w:t>законних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інтересів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юридичних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осіб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відповідальність</w:t>
      </w:r>
      <w:proofErr w:type="spellEnd"/>
      <w:r>
        <w:rPr>
          <w:color w:val="000000"/>
          <w:shd w:val="clear" w:color="auto" w:fill="FFFFFF"/>
        </w:rPr>
        <w:t xml:space="preserve"> за </w:t>
      </w:r>
      <w:proofErr w:type="spellStart"/>
      <w:r>
        <w:rPr>
          <w:color w:val="000000"/>
          <w:shd w:val="clear" w:color="auto" w:fill="FFFFFF"/>
        </w:rPr>
        <w:t>порушення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вимог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або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невиконання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заходів</w:t>
      </w:r>
      <w:proofErr w:type="spellEnd"/>
      <w:r>
        <w:rPr>
          <w:color w:val="000000"/>
          <w:shd w:val="clear" w:color="auto" w:fill="FFFFFF"/>
        </w:rPr>
        <w:t xml:space="preserve"> правового режиму </w:t>
      </w:r>
      <w:proofErr w:type="spellStart"/>
      <w:r>
        <w:rPr>
          <w:color w:val="000000"/>
          <w:shd w:val="clear" w:color="auto" w:fill="FFFFFF"/>
        </w:rPr>
        <w:t>надзвичайного</w:t>
      </w:r>
      <w:proofErr w:type="spellEnd"/>
      <w:r>
        <w:rPr>
          <w:color w:val="000000"/>
          <w:shd w:val="clear" w:color="auto" w:fill="FFFFFF"/>
        </w:rPr>
        <w:t xml:space="preserve"> стану </w:t>
      </w:r>
      <w:proofErr w:type="spellStart"/>
      <w:r>
        <w:rPr>
          <w:color w:val="000000"/>
          <w:shd w:val="clear" w:color="auto" w:fill="FFFFFF"/>
        </w:rPr>
        <w:t>регулюється</w:t>
      </w:r>
      <w:proofErr w:type="spellEnd"/>
      <w:r>
        <w:rPr>
          <w:color w:val="000000"/>
          <w:shd w:val="clear" w:color="auto" w:fill="FFFFFF"/>
        </w:rPr>
        <w:t xml:space="preserve"> Законом України </w:t>
      </w:r>
      <w:r w:rsidRPr="008C7EFC">
        <w:t>«</w:t>
      </w:r>
      <w:hyperlink r:id="rId9" w:history="1">
        <w:r w:rsidRPr="008C7EFC">
          <w:t xml:space="preserve">Про </w:t>
        </w:r>
        <w:proofErr w:type="spellStart"/>
        <w:r w:rsidRPr="008C7EFC">
          <w:t>правовий</w:t>
        </w:r>
        <w:proofErr w:type="spellEnd"/>
        <w:r w:rsidRPr="008C7EFC">
          <w:t xml:space="preserve"> режим </w:t>
        </w:r>
        <w:proofErr w:type="spellStart"/>
        <w:r w:rsidRPr="008C7EFC">
          <w:t>надзвичайного</w:t>
        </w:r>
        <w:proofErr w:type="spellEnd"/>
        <w:r w:rsidRPr="008C7EFC">
          <w:t xml:space="preserve"> стану</w:t>
        </w:r>
      </w:hyperlink>
      <w:r w:rsidRPr="009E5DCB">
        <w:t>»</w:t>
      </w:r>
      <w:r>
        <w:t>.</w:t>
      </w:r>
      <w:r w:rsidRPr="008C7EFC">
        <w:rPr>
          <w:rFonts w:ascii="Times" w:hAnsi="Times"/>
          <w:bCs/>
          <w:color w:val="000000"/>
          <w:szCs w:val="28"/>
        </w:rPr>
        <w:t xml:space="preserve"> </w:t>
      </w:r>
    </w:p>
    <w:p w:rsidR="00566DE7" w:rsidRDefault="00566DE7" w:rsidP="00566DE7">
      <w:pPr>
        <w:pStyle w:val="ad"/>
        <w:spacing w:before="120" w:after="0"/>
        <w:ind w:firstLine="851"/>
        <w:jc w:val="both"/>
        <w:rPr>
          <w:rFonts w:ascii="Times" w:hAnsi="Times"/>
          <w:bCs/>
          <w:color w:val="000000"/>
          <w:szCs w:val="28"/>
        </w:rPr>
      </w:pPr>
      <w:r>
        <w:rPr>
          <w:color w:val="000000"/>
          <w:shd w:val="clear" w:color="auto" w:fill="FFFFFF"/>
        </w:rPr>
        <w:t xml:space="preserve">Закон України </w:t>
      </w:r>
      <w:r w:rsidRPr="008C7EFC">
        <w:t>«</w:t>
      </w:r>
      <w:hyperlink r:id="rId10" w:history="1">
        <w:r w:rsidRPr="008C7EFC">
          <w:t xml:space="preserve">Про </w:t>
        </w:r>
        <w:proofErr w:type="spellStart"/>
        <w:r w:rsidRPr="008C7EFC">
          <w:t>правовий</w:t>
        </w:r>
        <w:proofErr w:type="spellEnd"/>
        <w:r w:rsidRPr="008C7EFC">
          <w:t xml:space="preserve"> режим </w:t>
        </w:r>
        <w:proofErr w:type="spellStart"/>
        <w:r w:rsidRPr="008C7EFC">
          <w:t>воєнного</w:t>
        </w:r>
        <w:proofErr w:type="spellEnd"/>
        <w:r w:rsidRPr="008C7EFC">
          <w:t xml:space="preserve"> стану</w:t>
        </w:r>
      </w:hyperlink>
      <w:r w:rsidRPr="008C7EFC">
        <w:t>»</w:t>
      </w:r>
      <w:r>
        <w:t xml:space="preserve"> </w:t>
      </w:r>
      <w:proofErr w:type="spellStart"/>
      <w:r>
        <w:rPr>
          <w:color w:val="000000"/>
          <w:shd w:val="clear" w:color="auto" w:fill="FFFFFF"/>
        </w:rPr>
        <w:t>визначає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зміст</w:t>
      </w:r>
      <w:proofErr w:type="spellEnd"/>
      <w:r>
        <w:rPr>
          <w:color w:val="000000"/>
          <w:shd w:val="clear" w:color="auto" w:fill="FFFFFF"/>
        </w:rPr>
        <w:t xml:space="preserve"> правового режиму </w:t>
      </w:r>
      <w:proofErr w:type="spellStart"/>
      <w:r>
        <w:rPr>
          <w:color w:val="000000"/>
          <w:shd w:val="clear" w:color="auto" w:fill="FFFFFF"/>
        </w:rPr>
        <w:t>воєнного</w:t>
      </w:r>
      <w:proofErr w:type="spellEnd"/>
      <w:r>
        <w:rPr>
          <w:color w:val="000000"/>
          <w:shd w:val="clear" w:color="auto" w:fill="FFFFFF"/>
        </w:rPr>
        <w:t xml:space="preserve"> стану, порядок </w:t>
      </w:r>
      <w:proofErr w:type="spellStart"/>
      <w:r>
        <w:rPr>
          <w:color w:val="000000"/>
          <w:shd w:val="clear" w:color="auto" w:fill="FFFFFF"/>
        </w:rPr>
        <w:t>його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введення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скасування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правові</w:t>
      </w:r>
      <w:proofErr w:type="spellEnd"/>
      <w:r>
        <w:rPr>
          <w:color w:val="000000"/>
          <w:shd w:val="clear" w:color="auto" w:fill="FFFFFF"/>
        </w:rPr>
        <w:t xml:space="preserve"> засади </w:t>
      </w:r>
      <w:proofErr w:type="spellStart"/>
      <w:r>
        <w:rPr>
          <w:color w:val="000000"/>
          <w:shd w:val="clear" w:color="auto" w:fill="FFFFFF"/>
        </w:rPr>
        <w:t>діяльності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органів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державної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влади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військового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командування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військових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адміністрацій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органів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місцевого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самоврядування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підприємств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установ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організацій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умовах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воєнного</w:t>
      </w:r>
      <w:proofErr w:type="spellEnd"/>
      <w:r>
        <w:rPr>
          <w:color w:val="000000"/>
          <w:shd w:val="clear" w:color="auto" w:fill="FFFFFF"/>
        </w:rPr>
        <w:t xml:space="preserve"> стану, </w:t>
      </w:r>
      <w:proofErr w:type="spellStart"/>
      <w:r>
        <w:rPr>
          <w:color w:val="000000"/>
          <w:shd w:val="clear" w:color="auto" w:fill="FFFFFF"/>
        </w:rPr>
        <w:t>гарантії</w:t>
      </w:r>
      <w:proofErr w:type="spellEnd"/>
      <w:r>
        <w:rPr>
          <w:color w:val="000000"/>
          <w:shd w:val="clear" w:color="auto" w:fill="FFFFFF"/>
        </w:rPr>
        <w:t xml:space="preserve"> прав і свобод </w:t>
      </w:r>
      <w:proofErr w:type="spellStart"/>
      <w:r>
        <w:rPr>
          <w:color w:val="000000"/>
          <w:shd w:val="clear" w:color="auto" w:fill="FFFFFF"/>
        </w:rPr>
        <w:t>людини</w:t>
      </w:r>
      <w:proofErr w:type="spellEnd"/>
      <w:r>
        <w:rPr>
          <w:color w:val="000000"/>
          <w:shd w:val="clear" w:color="auto" w:fill="FFFFFF"/>
        </w:rPr>
        <w:t xml:space="preserve"> і </w:t>
      </w:r>
      <w:proofErr w:type="spellStart"/>
      <w:r>
        <w:rPr>
          <w:color w:val="000000"/>
          <w:shd w:val="clear" w:color="auto" w:fill="FFFFFF"/>
        </w:rPr>
        <w:t>громадянина</w:t>
      </w:r>
      <w:proofErr w:type="spellEnd"/>
      <w:r>
        <w:rPr>
          <w:color w:val="000000"/>
          <w:shd w:val="clear" w:color="auto" w:fill="FFFFFF"/>
        </w:rPr>
        <w:t xml:space="preserve"> та прав і </w:t>
      </w:r>
      <w:proofErr w:type="spellStart"/>
      <w:r>
        <w:rPr>
          <w:color w:val="000000"/>
          <w:shd w:val="clear" w:color="auto" w:fill="FFFFFF"/>
        </w:rPr>
        <w:t>законних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інтересів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юридичних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осіб</w:t>
      </w:r>
      <w:proofErr w:type="spellEnd"/>
      <w:r>
        <w:rPr>
          <w:color w:val="000000"/>
          <w:shd w:val="clear" w:color="auto" w:fill="FFFFFF"/>
        </w:rPr>
        <w:t>.</w:t>
      </w:r>
    </w:p>
    <w:p w:rsidR="00566DE7" w:rsidRDefault="00566DE7" w:rsidP="00566DE7">
      <w:pPr>
        <w:pStyle w:val="ad"/>
        <w:spacing w:before="120" w:after="0"/>
        <w:ind w:firstLine="851"/>
        <w:jc w:val="both"/>
        <w:rPr>
          <w:szCs w:val="28"/>
        </w:rPr>
      </w:pPr>
      <w:r>
        <w:rPr>
          <w:szCs w:val="28"/>
        </w:rPr>
        <w:t xml:space="preserve">Таким чином, </w:t>
      </w:r>
      <w:proofErr w:type="spellStart"/>
      <w:r>
        <w:rPr>
          <w:szCs w:val="28"/>
        </w:rPr>
        <w:t>доцільно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визначити</w:t>
      </w:r>
      <w:proofErr w:type="spellEnd"/>
      <w:r>
        <w:rPr>
          <w:szCs w:val="28"/>
        </w:rPr>
        <w:t xml:space="preserve"> </w:t>
      </w:r>
      <w:proofErr w:type="spellStart"/>
      <w:r w:rsidRPr="00CB1E61">
        <w:rPr>
          <w:szCs w:val="28"/>
        </w:rPr>
        <w:t>повноваження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Кабінету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Міністрів</w:t>
      </w:r>
      <w:proofErr w:type="spellEnd"/>
      <w:r w:rsidRPr="00CB1E61">
        <w:rPr>
          <w:szCs w:val="28"/>
        </w:rPr>
        <w:t xml:space="preserve"> України </w:t>
      </w:r>
      <w:proofErr w:type="spellStart"/>
      <w:r w:rsidRPr="00CB1E61">
        <w:rPr>
          <w:szCs w:val="28"/>
        </w:rPr>
        <w:t>щодо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встановлення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переліку</w:t>
      </w:r>
      <w:proofErr w:type="spellEnd"/>
      <w:r w:rsidRPr="00CB1E61">
        <w:rPr>
          <w:szCs w:val="28"/>
        </w:rPr>
        <w:t xml:space="preserve"> та </w:t>
      </w:r>
      <w:proofErr w:type="spellStart"/>
      <w:r w:rsidRPr="00CB1E61">
        <w:rPr>
          <w:szCs w:val="28"/>
        </w:rPr>
        <w:t>визначення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цін</w:t>
      </w:r>
      <w:proofErr w:type="spellEnd"/>
      <w:r w:rsidRPr="00CB1E61">
        <w:rPr>
          <w:szCs w:val="28"/>
        </w:rPr>
        <w:t xml:space="preserve"> на </w:t>
      </w:r>
      <w:proofErr w:type="spellStart"/>
      <w:r w:rsidRPr="00CB1E61">
        <w:rPr>
          <w:szCs w:val="28"/>
        </w:rPr>
        <w:t>засоби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цивільного</w:t>
      </w:r>
      <w:proofErr w:type="spellEnd"/>
      <w:r w:rsidRPr="00CB1E61">
        <w:rPr>
          <w:szCs w:val="28"/>
        </w:rPr>
        <w:t xml:space="preserve"> </w:t>
      </w:r>
      <w:proofErr w:type="spellStart"/>
      <w:r w:rsidRPr="00CB1E61">
        <w:rPr>
          <w:szCs w:val="28"/>
        </w:rPr>
        <w:t>захисту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також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відповідно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у режимах</w:t>
      </w:r>
      <w:proofErr w:type="gramEnd"/>
      <w:r>
        <w:rPr>
          <w:szCs w:val="28"/>
        </w:rPr>
        <w:t xml:space="preserve"> </w:t>
      </w:r>
      <w:proofErr w:type="spellStart"/>
      <w:r w:rsidRPr="00E43AFD">
        <w:rPr>
          <w:szCs w:val="28"/>
        </w:rPr>
        <w:t>воєнного</w:t>
      </w:r>
      <w:proofErr w:type="spellEnd"/>
      <w:r w:rsidRPr="00E43AFD">
        <w:rPr>
          <w:szCs w:val="28"/>
        </w:rPr>
        <w:t xml:space="preserve"> </w:t>
      </w:r>
      <w:r>
        <w:rPr>
          <w:szCs w:val="28"/>
        </w:rPr>
        <w:t xml:space="preserve">і </w:t>
      </w:r>
      <w:proofErr w:type="spellStart"/>
      <w:r>
        <w:rPr>
          <w:szCs w:val="28"/>
        </w:rPr>
        <w:t>надзвичайного</w:t>
      </w:r>
      <w:proofErr w:type="spellEnd"/>
      <w:r>
        <w:rPr>
          <w:szCs w:val="28"/>
        </w:rPr>
        <w:t xml:space="preserve"> </w:t>
      </w:r>
      <w:r w:rsidRPr="00E43AFD">
        <w:rPr>
          <w:szCs w:val="28"/>
        </w:rPr>
        <w:t>стану</w:t>
      </w:r>
      <w:r>
        <w:rPr>
          <w:szCs w:val="28"/>
        </w:rPr>
        <w:t>.</w:t>
      </w:r>
    </w:p>
    <w:p w:rsidR="00566DE7" w:rsidRDefault="00566DE7" w:rsidP="00566DE7">
      <w:pPr>
        <w:pStyle w:val="ad"/>
        <w:spacing w:before="120" w:after="0"/>
        <w:ind w:firstLine="851"/>
        <w:jc w:val="both"/>
        <w:rPr>
          <w:szCs w:val="28"/>
        </w:rPr>
      </w:pPr>
      <w:r>
        <w:rPr>
          <w:szCs w:val="28"/>
        </w:rPr>
        <w:t xml:space="preserve">Головне </w:t>
      </w:r>
      <w:proofErr w:type="spellStart"/>
      <w:r w:rsidRPr="00CE01D6">
        <w:rPr>
          <w:szCs w:val="28"/>
        </w:rPr>
        <w:t>науково-експертне</w:t>
      </w:r>
      <w:proofErr w:type="spellEnd"/>
      <w:r w:rsidRPr="00CE01D6">
        <w:rPr>
          <w:szCs w:val="28"/>
        </w:rPr>
        <w:t xml:space="preserve"> </w:t>
      </w:r>
      <w:proofErr w:type="spellStart"/>
      <w:r w:rsidRPr="00CE01D6">
        <w:rPr>
          <w:szCs w:val="28"/>
        </w:rPr>
        <w:t>управління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</w:t>
      </w:r>
      <w:r w:rsidRPr="009E5DCB">
        <w:rPr>
          <w:szCs w:val="28"/>
        </w:rPr>
        <w:t>загальнююч</w:t>
      </w:r>
      <w:r>
        <w:rPr>
          <w:szCs w:val="28"/>
        </w:rPr>
        <w:t>ому</w:t>
      </w:r>
      <w:proofErr w:type="spellEnd"/>
      <w:r w:rsidRPr="009E5DCB">
        <w:rPr>
          <w:szCs w:val="28"/>
        </w:rPr>
        <w:t xml:space="preserve"> </w:t>
      </w:r>
      <w:proofErr w:type="spellStart"/>
      <w:r>
        <w:rPr>
          <w:szCs w:val="28"/>
        </w:rPr>
        <w:t>висновку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запропонувало</w:t>
      </w:r>
      <w:proofErr w:type="spellEnd"/>
      <w:r>
        <w:rPr>
          <w:szCs w:val="28"/>
        </w:rPr>
        <w:t xml:space="preserve"> </w:t>
      </w:r>
      <w:r w:rsidRPr="009E5DCB">
        <w:rPr>
          <w:szCs w:val="28"/>
        </w:rPr>
        <w:t xml:space="preserve">за результатами </w:t>
      </w:r>
      <w:proofErr w:type="spellStart"/>
      <w:r w:rsidRPr="009E5DCB">
        <w:rPr>
          <w:szCs w:val="28"/>
        </w:rPr>
        <w:t>розгляду</w:t>
      </w:r>
      <w:proofErr w:type="spellEnd"/>
      <w:r w:rsidRPr="009E5DCB">
        <w:rPr>
          <w:szCs w:val="28"/>
        </w:rPr>
        <w:t xml:space="preserve"> в </w:t>
      </w:r>
      <w:proofErr w:type="spellStart"/>
      <w:r w:rsidRPr="009E5DCB">
        <w:rPr>
          <w:szCs w:val="28"/>
        </w:rPr>
        <w:t>першому</w:t>
      </w:r>
      <w:proofErr w:type="spellEnd"/>
      <w:r w:rsidRPr="009E5DCB">
        <w:rPr>
          <w:szCs w:val="28"/>
        </w:rPr>
        <w:t xml:space="preserve"> </w:t>
      </w:r>
      <w:proofErr w:type="spellStart"/>
      <w:r w:rsidRPr="009E5DCB">
        <w:rPr>
          <w:szCs w:val="28"/>
        </w:rPr>
        <w:t>читанні</w:t>
      </w:r>
      <w:proofErr w:type="spellEnd"/>
      <w:r w:rsidRPr="009E5DCB">
        <w:rPr>
          <w:szCs w:val="28"/>
        </w:rPr>
        <w:t xml:space="preserve"> законопроект </w:t>
      </w:r>
      <w:proofErr w:type="spellStart"/>
      <w:r>
        <w:rPr>
          <w:szCs w:val="28"/>
        </w:rPr>
        <w:t>повернути</w:t>
      </w:r>
      <w:proofErr w:type="spellEnd"/>
      <w:r w:rsidRPr="009E5DCB">
        <w:rPr>
          <w:szCs w:val="28"/>
        </w:rPr>
        <w:t xml:space="preserve"> </w:t>
      </w:r>
      <w:proofErr w:type="spellStart"/>
      <w:r w:rsidRPr="009E5DCB">
        <w:rPr>
          <w:szCs w:val="28"/>
        </w:rPr>
        <w:t>суб’єкту</w:t>
      </w:r>
      <w:proofErr w:type="spellEnd"/>
      <w:r w:rsidRPr="009E5DCB">
        <w:rPr>
          <w:szCs w:val="28"/>
        </w:rPr>
        <w:t xml:space="preserve"> права </w:t>
      </w:r>
      <w:proofErr w:type="spellStart"/>
      <w:r w:rsidRPr="009E5DCB">
        <w:rPr>
          <w:szCs w:val="28"/>
        </w:rPr>
        <w:t>законодавчої</w:t>
      </w:r>
      <w:proofErr w:type="spellEnd"/>
      <w:r w:rsidRPr="009E5DCB">
        <w:rPr>
          <w:szCs w:val="28"/>
        </w:rPr>
        <w:t xml:space="preserve"> </w:t>
      </w:r>
      <w:proofErr w:type="spellStart"/>
      <w:r w:rsidRPr="009E5DCB">
        <w:rPr>
          <w:szCs w:val="28"/>
        </w:rPr>
        <w:t>ініціативи</w:t>
      </w:r>
      <w:proofErr w:type="spellEnd"/>
      <w:r w:rsidRPr="009E5DCB">
        <w:rPr>
          <w:szCs w:val="28"/>
        </w:rPr>
        <w:t xml:space="preserve"> на </w:t>
      </w:r>
      <w:proofErr w:type="spellStart"/>
      <w:r w:rsidRPr="009E5DCB">
        <w:rPr>
          <w:szCs w:val="28"/>
        </w:rPr>
        <w:t>доопрацювання</w:t>
      </w:r>
      <w:proofErr w:type="spellEnd"/>
      <w:r w:rsidRPr="009E5DCB">
        <w:rPr>
          <w:szCs w:val="28"/>
        </w:rPr>
        <w:t>.</w:t>
      </w:r>
    </w:p>
    <w:p w:rsidR="00566DE7" w:rsidRPr="00CE01D6" w:rsidRDefault="00566DE7" w:rsidP="00566DE7">
      <w:pPr>
        <w:pStyle w:val="ad"/>
        <w:spacing w:before="120" w:after="0"/>
        <w:ind w:firstLine="851"/>
        <w:jc w:val="both"/>
        <w:rPr>
          <w:szCs w:val="28"/>
        </w:rPr>
      </w:pPr>
      <w:r>
        <w:rPr>
          <w:szCs w:val="28"/>
        </w:rPr>
        <w:t xml:space="preserve">Як </w:t>
      </w:r>
      <w:proofErr w:type="spellStart"/>
      <w:r>
        <w:rPr>
          <w:szCs w:val="28"/>
        </w:rPr>
        <w:t>зазначено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пояснювальній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записці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до законопроекту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п</w:t>
      </w:r>
      <w:r w:rsidRPr="004303F1">
        <w:rPr>
          <w:szCs w:val="28"/>
        </w:rPr>
        <w:t>рийняття</w:t>
      </w:r>
      <w:proofErr w:type="spellEnd"/>
      <w:r w:rsidRPr="004303F1">
        <w:rPr>
          <w:szCs w:val="28"/>
        </w:rPr>
        <w:t xml:space="preserve"> законопроекту не </w:t>
      </w:r>
      <w:proofErr w:type="spellStart"/>
      <w:r w:rsidRPr="004303F1">
        <w:rPr>
          <w:szCs w:val="28"/>
        </w:rPr>
        <w:t>передбачає</w:t>
      </w:r>
      <w:proofErr w:type="spellEnd"/>
      <w:r w:rsidRPr="004303F1">
        <w:rPr>
          <w:szCs w:val="28"/>
        </w:rPr>
        <w:t xml:space="preserve"> </w:t>
      </w:r>
      <w:proofErr w:type="spellStart"/>
      <w:r>
        <w:rPr>
          <w:szCs w:val="28"/>
        </w:rPr>
        <w:t>додаткових</w:t>
      </w:r>
      <w:proofErr w:type="spellEnd"/>
      <w:r>
        <w:rPr>
          <w:szCs w:val="28"/>
        </w:rPr>
        <w:t xml:space="preserve"> </w:t>
      </w:r>
      <w:proofErr w:type="spellStart"/>
      <w:r w:rsidRPr="004303F1">
        <w:rPr>
          <w:szCs w:val="28"/>
        </w:rPr>
        <w:t>фінансових</w:t>
      </w:r>
      <w:proofErr w:type="spellEnd"/>
      <w:r w:rsidRPr="004303F1">
        <w:rPr>
          <w:szCs w:val="28"/>
        </w:rPr>
        <w:t xml:space="preserve"> </w:t>
      </w:r>
      <w:proofErr w:type="spellStart"/>
      <w:r w:rsidRPr="004303F1">
        <w:rPr>
          <w:szCs w:val="28"/>
        </w:rPr>
        <w:t>витрат</w:t>
      </w:r>
      <w:proofErr w:type="spellEnd"/>
      <w:r w:rsidRPr="004303F1">
        <w:rPr>
          <w:szCs w:val="28"/>
        </w:rPr>
        <w:t xml:space="preserve"> з державного бюджет</w:t>
      </w:r>
      <w:r>
        <w:rPr>
          <w:szCs w:val="28"/>
        </w:rPr>
        <w:t>у</w:t>
      </w:r>
      <w:r w:rsidRPr="004303F1">
        <w:rPr>
          <w:szCs w:val="28"/>
        </w:rPr>
        <w:t>.</w:t>
      </w:r>
    </w:p>
    <w:p w:rsidR="00566DE7" w:rsidRPr="00CE01D6" w:rsidRDefault="00566DE7" w:rsidP="00566DE7">
      <w:pPr>
        <w:spacing w:before="120"/>
        <w:ind w:firstLine="851"/>
        <w:rPr>
          <w:szCs w:val="28"/>
        </w:rPr>
      </w:pPr>
      <w:proofErr w:type="spellStart"/>
      <w:r w:rsidRPr="00CE01D6">
        <w:rPr>
          <w:szCs w:val="28"/>
        </w:rPr>
        <w:t>Зважаючи</w:t>
      </w:r>
      <w:proofErr w:type="spellEnd"/>
      <w:r w:rsidRPr="00CE01D6">
        <w:rPr>
          <w:szCs w:val="28"/>
        </w:rPr>
        <w:t xml:space="preserve"> на </w:t>
      </w:r>
      <w:proofErr w:type="spellStart"/>
      <w:r w:rsidRPr="00CE01D6">
        <w:rPr>
          <w:szCs w:val="28"/>
        </w:rPr>
        <w:t>викладене</w:t>
      </w:r>
      <w:proofErr w:type="spellEnd"/>
      <w:r w:rsidRPr="00CE01D6">
        <w:rPr>
          <w:szCs w:val="28"/>
        </w:rPr>
        <w:t xml:space="preserve">, </w:t>
      </w:r>
      <w:proofErr w:type="spellStart"/>
      <w:proofErr w:type="gramStart"/>
      <w:r w:rsidRPr="00CE01D6">
        <w:rPr>
          <w:szCs w:val="28"/>
        </w:rPr>
        <w:t>Комітет</w:t>
      </w:r>
      <w:proofErr w:type="spellEnd"/>
      <w:r w:rsidRPr="00CE01D6">
        <w:rPr>
          <w:szCs w:val="28"/>
        </w:rPr>
        <w:t xml:space="preserve">  в</w:t>
      </w:r>
      <w:proofErr w:type="gramEnd"/>
      <w:r w:rsidRPr="00CE01D6">
        <w:rPr>
          <w:szCs w:val="28"/>
        </w:rPr>
        <w:t xml:space="preserve"> и р і ш и в:</w:t>
      </w:r>
    </w:p>
    <w:p w:rsidR="00566DE7" w:rsidRPr="00894E72" w:rsidRDefault="00566DE7" w:rsidP="00566DE7">
      <w:pPr>
        <w:pStyle w:val="af"/>
        <w:spacing w:before="120"/>
        <w:ind w:firstLine="568"/>
        <w:jc w:val="both"/>
        <w:rPr>
          <w:spacing w:val="-2"/>
          <w:szCs w:val="28"/>
        </w:rPr>
      </w:pPr>
      <w:r>
        <w:t xml:space="preserve">1. </w:t>
      </w:r>
      <w:proofErr w:type="spellStart"/>
      <w:r w:rsidRPr="003573B7">
        <w:rPr>
          <w:spacing w:val="-2"/>
          <w:szCs w:val="28"/>
        </w:rPr>
        <w:t>Рекомендувати</w:t>
      </w:r>
      <w:proofErr w:type="spellEnd"/>
      <w:r w:rsidRPr="003573B7">
        <w:rPr>
          <w:spacing w:val="-2"/>
          <w:szCs w:val="28"/>
        </w:rPr>
        <w:t xml:space="preserve"> </w:t>
      </w:r>
      <w:proofErr w:type="spellStart"/>
      <w:r w:rsidRPr="001072AB">
        <w:rPr>
          <w:spacing w:val="-2"/>
          <w:szCs w:val="28"/>
        </w:rPr>
        <w:t>Комітету</w:t>
      </w:r>
      <w:proofErr w:type="spellEnd"/>
      <w:r w:rsidRPr="001072AB">
        <w:rPr>
          <w:spacing w:val="-2"/>
          <w:szCs w:val="28"/>
        </w:rPr>
        <w:t xml:space="preserve"> з питань </w:t>
      </w:r>
      <w:proofErr w:type="spellStart"/>
      <w:r w:rsidRPr="001072AB">
        <w:rPr>
          <w:spacing w:val="-2"/>
          <w:szCs w:val="28"/>
        </w:rPr>
        <w:t>правоохоронної</w:t>
      </w:r>
      <w:proofErr w:type="spellEnd"/>
      <w:r w:rsidRPr="001072AB">
        <w:rPr>
          <w:spacing w:val="-2"/>
          <w:szCs w:val="28"/>
        </w:rPr>
        <w:t xml:space="preserve"> </w:t>
      </w:r>
      <w:proofErr w:type="spellStart"/>
      <w:r w:rsidRPr="001072AB">
        <w:rPr>
          <w:spacing w:val="-2"/>
          <w:szCs w:val="28"/>
        </w:rPr>
        <w:t>діяльності</w:t>
      </w:r>
      <w:proofErr w:type="spellEnd"/>
      <w:r w:rsidRPr="003573B7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внести </w:t>
      </w:r>
      <w:proofErr w:type="spellStart"/>
      <w:r>
        <w:rPr>
          <w:spacing w:val="-2"/>
          <w:szCs w:val="28"/>
        </w:rPr>
        <w:t>пропозицію</w:t>
      </w:r>
      <w:proofErr w:type="spellEnd"/>
      <w:r>
        <w:rPr>
          <w:spacing w:val="-2"/>
          <w:szCs w:val="28"/>
        </w:rPr>
        <w:t xml:space="preserve"> </w:t>
      </w:r>
      <w:proofErr w:type="spellStart"/>
      <w:r w:rsidRPr="003573B7">
        <w:rPr>
          <w:spacing w:val="-2"/>
          <w:szCs w:val="28"/>
        </w:rPr>
        <w:t>Верховн</w:t>
      </w:r>
      <w:r>
        <w:rPr>
          <w:spacing w:val="-2"/>
          <w:szCs w:val="28"/>
        </w:rPr>
        <w:t>ій</w:t>
      </w:r>
      <w:proofErr w:type="spellEnd"/>
      <w:r w:rsidRPr="003573B7">
        <w:rPr>
          <w:spacing w:val="-2"/>
          <w:szCs w:val="28"/>
        </w:rPr>
        <w:t xml:space="preserve"> </w:t>
      </w:r>
      <w:proofErr w:type="spellStart"/>
      <w:r w:rsidRPr="003573B7">
        <w:rPr>
          <w:spacing w:val="-2"/>
          <w:szCs w:val="28"/>
        </w:rPr>
        <w:t>Рад</w:t>
      </w:r>
      <w:r>
        <w:rPr>
          <w:spacing w:val="-2"/>
          <w:szCs w:val="28"/>
        </w:rPr>
        <w:t>і</w:t>
      </w:r>
      <w:proofErr w:type="spellEnd"/>
      <w:r w:rsidRPr="003573B7">
        <w:rPr>
          <w:spacing w:val="-2"/>
          <w:szCs w:val="28"/>
        </w:rPr>
        <w:t xml:space="preserve"> України</w:t>
      </w:r>
      <w:r>
        <w:rPr>
          <w:spacing w:val="-2"/>
          <w:szCs w:val="28"/>
        </w:rPr>
        <w:t xml:space="preserve"> </w:t>
      </w:r>
      <w:r w:rsidRPr="00894E72">
        <w:rPr>
          <w:spacing w:val="-2"/>
          <w:szCs w:val="28"/>
        </w:rPr>
        <w:t xml:space="preserve">проект Закону України </w:t>
      </w:r>
      <w:r w:rsidRPr="00F6050A">
        <w:rPr>
          <w:spacing w:val="-2"/>
          <w:szCs w:val="28"/>
        </w:rPr>
        <w:t xml:space="preserve">про </w:t>
      </w:r>
      <w:proofErr w:type="spellStart"/>
      <w:r w:rsidRPr="00F6050A">
        <w:rPr>
          <w:spacing w:val="-2"/>
          <w:szCs w:val="28"/>
        </w:rPr>
        <w:t>внесення</w:t>
      </w:r>
      <w:proofErr w:type="spellEnd"/>
      <w:r w:rsidRPr="00F6050A">
        <w:rPr>
          <w:spacing w:val="-2"/>
          <w:szCs w:val="28"/>
        </w:rPr>
        <w:t xml:space="preserve"> </w:t>
      </w:r>
      <w:proofErr w:type="spellStart"/>
      <w:r w:rsidRPr="00F6050A">
        <w:rPr>
          <w:spacing w:val="-2"/>
          <w:szCs w:val="28"/>
        </w:rPr>
        <w:t>змін</w:t>
      </w:r>
      <w:proofErr w:type="spellEnd"/>
      <w:r w:rsidRPr="00F6050A">
        <w:rPr>
          <w:spacing w:val="-2"/>
          <w:szCs w:val="28"/>
        </w:rPr>
        <w:t xml:space="preserve"> до </w:t>
      </w:r>
      <w:proofErr w:type="spellStart"/>
      <w:r w:rsidRPr="00F6050A">
        <w:rPr>
          <w:spacing w:val="-2"/>
          <w:szCs w:val="28"/>
        </w:rPr>
        <w:t>деяких</w:t>
      </w:r>
      <w:proofErr w:type="spellEnd"/>
      <w:r w:rsidRPr="00F6050A">
        <w:rPr>
          <w:spacing w:val="-2"/>
          <w:szCs w:val="28"/>
        </w:rPr>
        <w:t xml:space="preserve"> </w:t>
      </w:r>
      <w:proofErr w:type="spellStart"/>
      <w:r w:rsidRPr="00F6050A">
        <w:rPr>
          <w:spacing w:val="-2"/>
          <w:szCs w:val="28"/>
        </w:rPr>
        <w:t>законодавчих</w:t>
      </w:r>
      <w:proofErr w:type="spellEnd"/>
      <w:r w:rsidRPr="00F6050A">
        <w:rPr>
          <w:spacing w:val="-2"/>
          <w:szCs w:val="28"/>
        </w:rPr>
        <w:t xml:space="preserve"> </w:t>
      </w:r>
      <w:proofErr w:type="spellStart"/>
      <w:r w:rsidRPr="00F6050A">
        <w:rPr>
          <w:spacing w:val="-2"/>
          <w:szCs w:val="28"/>
        </w:rPr>
        <w:t>актів</w:t>
      </w:r>
      <w:proofErr w:type="spellEnd"/>
      <w:r w:rsidRPr="00F6050A">
        <w:rPr>
          <w:spacing w:val="-2"/>
          <w:szCs w:val="28"/>
        </w:rPr>
        <w:t xml:space="preserve"> України </w:t>
      </w:r>
      <w:proofErr w:type="spellStart"/>
      <w:r w:rsidRPr="00F6050A">
        <w:rPr>
          <w:spacing w:val="-2"/>
          <w:szCs w:val="28"/>
        </w:rPr>
        <w:t>щодо</w:t>
      </w:r>
      <w:proofErr w:type="spellEnd"/>
      <w:r w:rsidRPr="00F6050A">
        <w:rPr>
          <w:spacing w:val="-2"/>
          <w:szCs w:val="28"/>
        </w:rPr>
        <w:t xml:space="preserve"> </w:t>
      </w:r>
      <w:proofErr w:type="spellStart"/>
      <w:r w:rsidRPr="00F6050A">
        <w:rPr>
          <w:spacing w:val="-2"/>
          <w:szCs w:val="28"/>
        </w:rPr>
        <w:t>відповідальності</w:t>
      </w:r>
      <w:proofErr w:type="spellEnd"/>
      <w:r w:rsidRPr="00F6050A">
        <w:rPr>
          <w:spacing w:val="-2"/>
          <w:szCs w:val="28"/>
        </w:rPr>
        <w:t xml:space="preserve"> за </w:t>
      </w:r>
      <w:proofErr w:type="spellStart"/>
      <w:r w:rsidRPr="00F6050A">
        <w:rPr>
          <w:spacing w:val="-2"/>
          <w:szCs w:val="28"/>
        </w:rPr>
        <w:t>порушення</w:t>
      </w:r>
      <w:proofErr w:type="spellEnd"/>
      <w:r w:rsidRPr="00F6050A">
        <w:rPr>
          <w:spacing w:val="-2"/>
          <w:szCs w:val="28"/>
        </w:rPr>
        <w:t xml:space="preserve"> </w:t>
      </w:r>
      <w:proofErr w:type="spellStart"/>
      <w:r w:rsidRPr="00F6050A">
        <w:rPr>
          <w:spacing w:val="-2"/>
          <w:szCs w:val="28"/>
        </w:rPr>
        <w:t>законодавства</w:t>
      </w:r>
      <w:proofErr w:type="spellEnd"/>
      <w:r w:rsidRPr="00F6050A">
        <w:rPr>
          <w:spacing w:val="-2"/>
          <w:szCs w:val="28"/>
        </w:rPr>
        <w:t xml:space="preserve"> про </w:t>
      </w:r>
      <w:proofErr w:type="spellStart"/>
      <w:r w:rsidRPr="00F6050A">
        <w:rPr>
          <w:spacing w:val="-2"/>
          <w:szCs w:val="28"/>
        </w:rPr>
        <w:t>ціноутворення</w:t>
      </w:r>
      <w:proofErr w:type="spellEnd"/>
      <w:r w:rsidRPr="00F6050A">
        <w:rPr>
          <w:spacing w:val="-2"/>
          <w:szCs w:val="28"/>
        </w:rPr>
        <w:t xml:space="preserve"> </w:t>
      </w:r>
      <w:proofErr w:type="spellStart"/>
      <w:r w:rsidRPr="00F6050A">
        <w:rPr>
          <w:spacing w:val="-2"/>
          <w:szCs w:val="28"/>
        </w:rPr>
        <w:t>під</w:t>
      </w:r>
      <w:proofErr w:type="spellEnd"/>
      <w:r w:rsidRPr="00F6050A">
        <w:rPr>
          <w:spacing w:val="-2"/>
          <w:szCs w:val="28"/>
        </w:rPr>
        <w:t xml:space="preserve"> час </w:t>
      </w:r>
      <w:proofErr w:type="spellStart"/>
      <w:r w:rsidRPr="00F6050A">
        <w:rPr>
          <w:spacing w:val="-2"/>
          <w:szCs w:val="28"/>
        </w:rPr>
        <w:t>дії</w:t>
      </w:r>
      <w:proofErr w:type="spellEnd"/>
      <w:r w:rsidRPr="00F6050A">
        <w:rPr>
          <w:spacing w:val="-2"/>
          <w:szCs w:val="28"/>
        </w:rPr>
        <w:t xml:space="preserve"> правового режиму </w:t>
      </w:r>
      <w:proofErr w:type="spellStart"/>
      <w:r w:rsidRPr="00F6050A">
        <w:rPr>
          <w:spacing w:val="-2"/>
          <w:szCs w:val="28"/>
        </w:rPr>
        <w:t>воєнного</w:t>
      </w:r>
      <w:proofErr w:type="spellEnd"/>
      <w:r w:rsidRPr="00F6050A">
        <w:rPr>
          <w:spacing w:val="-2"/>
          <w:szCs w:val="28"/>
        </w:rPr>
        <w:t xml:space="preserve"> </w:t>
      </w:r>
      <w:proofErr w:type="spellStart"/>
      <w:r w:rsidRPr="00F6050A">
        <w:rPr>
          <w:spacing w:val="-2"/>
          <w:szCs w:val="28"/>
        </w:rPr>
        <w:t>або</w:t>
      </w:r>
      <w:proofErr w:type="spellEnd"/>
      <w:r w:rsidRPr="00F6050A">
        <w:rPr>
          <w:spacing w:val="-2"/>
          <w:szCs w:val="28"/>
        </w:rPr>
        <w:t xml:space="preserve"> </w:t>
      </w:r>
      <w:proofErr w:type="spellStart"/>
      <w:r w:rsidRPr="00F6050A">
        <w:rPr>
          <w:spacing w:val="-2"/>
          <w:szCs w:val="28"/>
        </w:rPr>
        <w:t>надзвичайного</w:t>
      </w:r>
      <w:proofErr w:type="spellEnd"/>
      <w:r w:rsidRPr="00F6050A">
        <w:rPr>
          <w:spacing w:val="-2"/>
          <w:szCs w:val="28"/>
        </w:rPr>
        <w:t xml:space="preserve"> стану </w:t>
      </w:r>
      <w:proofErr w:type="spellStart"/>
      <w:r w:rsidRPr="00F6050A">
        <w:rPr>
          <w:spacing w:val="-2"/>
          <w:szCs w:val="28"/>
        </w:rPr>
        <w:t>або</w:t>
      </w:r>
      <w:proofErr w:type="spellEnd"/>
      <w:r w:rsidRPr="00F6050A">
        <w:rPr>
          <w:spacing w:val="-2"/>
          <w:szCs w:val="28"/>
        </w:rPr>
        <w:t xml:space="preserve"> режиму </w:t>
      </w:r>
      <w:proofErr w:type="spellStart"/>
      <w:r w:rsidRPr="00F6050A">
        <w:rPr>
          <w:spacing w:val="-2"/>
          <w:szCs w:val="28"/>
        </w:rPr>
        <w:t>надзвичайної</w:t>
      </w:r>
      <w:proofErr w:type="spellEnd"/>
      <w:r w:rsidRPr="00F6050A">
        <w:rPr>
          <w:spacing w:val="-2"/>
          <w:szCs w:val="28"/>
        </w:rPr>
        <w:t xml:space="preserve"> </w:t>
      </w:r>
      <w:proofErr w:type="spellStart"/>
      <w:r w:rsidRPr="00F6050A">
        <w:rPr>
          <w:spacing w:val="-2"/>
          <w:szCs w:val="28"/>
        </w:rPr>
        <w:t>ситуації</w:t>
      </w:r>
      <w:proofErr w:type="spellEnd"/>
      <w:r w:rsidRPr="00F6050A">
        <w:rPr>
          <w:spacing w:val="-2"/>
          <w:szCs w:val="28"/>
        </w:rPr>
        <w:t xml:space="preserve"> державного </w:t>
      </w:r>
      <w:proofErr w:type="spellStart"/>
      <w:r w:rsidRPr="00F6050A">
        <w:rPr>
          <w:spacing w:val="-2"/>
          <w:szCs w:val="28"/>
        </w:rPr>
        <w:t>рівня</w:t>
      </w:r>
      <w:proofErr w:type="spellEnd"/>
      <w:r w:rsidRPr="00F6050A">
        <w:rPr>
          <w:spacing w:val="-2"/>
          <w:szCs w:val="28"/>
        </w:rPr>
        <w:t xml:space="preserve">, внесений </w:t>
      </w:r>
      <w:proofErr w:type="spellStart"/>
      <w:r w:rsidRPr="00F6050A">
        <w:rPr>
          <w:spacing w:val="-2"/>
          <w:szCs w:val="28"/>
        </w:rPr>
        <w:t>народними</w:t>
      </w:r>
      <w:proofErr w:type="spellEnd"/>
      <w:r w:rsidRPr="00F6050A">
        <w:rPr>
          <w:spacing w:val="-2"/>
          <w:szCs w:val="28"/>
        </w:rPr>
        <w:t xml:space="preserve"> депутатами України </w:t>
      </w:r>
      <w:proofErr w:type="spellStart"/>
      <w:r w:rsidRPr="00F6050A">
        <w:rPr>
          <w:spacing w:val="-2"/>
          <w:szCs w:val="28"/>
        </w:rPr>
        <w:t>Бакумовим</w:t>
      </w:r>
      <w:proofErr w:type="spellEnd"/>
      <w:r w:rsidRPr="00F6050A">
        <w:rPr>
          <w:spacing w:val="-2"/>
          <w:szCs w:val="28"/>
        </w:rPr>
        <w:t xml:space="preserve"> О.С., </w:t>
      </w:r>
      <w:proofErr w:type="spellStart"/>
      <w:r w:rsidRPr="00F6050A">
        <w:rPr>
          <w:spacing w:val="-2"/>
          <w:szCs w:val="28"/>
        </w:rPr>
        <w:t>Бородіним</w:t>
      </w:r>
      <w:proofErr w:type="spellEnd"/>
      <w:r w:rsidRPr="00F6050A">
        <w:rPr>
          <w:spacing w:val="-2"/>
          <w:szCs w:val="28"/>
        </w:rPr>
        <w:t xml:space="preserve"> В.В., </w:t>
      </w:r>
      <w:proofErr w:type="spellStart"/>
      <w:r w:rsidRPr="00F6050A">
        <w:rPr>
          <w:spacing w:val="-2"/>
          <w:szCs w:val="28"/>
        </w:rPr>
        <w:t>Дануцею</w:t>
      </w:r>
      <w:proofErr w:type="spellEnd"/>
      <w:r w:rsidRPr="00F6050A">
        <w:rPr>
          <w:spacing w:val="-2"/>
          <w:szCs w:val="28"/>
        </w:rPr>
        <w:t xml:space="preserve"> О.А. та </w:t>
      </w:r>
      <w:proofErr w:type="spellStart"/>
      <w:r w:rsidRPr="00F6050A">
        <w:rPr>
          <w:spacing w:val="-2"/>
          <w:szCs w:val="28"/>
        </w:rPr>
        <w:t>іншими</w:t>
      </w:r>
      <w:proofErr w:type="spellEnd"/>
      <w:r w:rsidRPr="00F6050A">
        <w:rPr>
          <w:spacing w:val="-2"/>
          <w:szCs w:val="28"/>
        </w:rPr>
        <w:t xml:space="preserve"> </w:t>
      </w:r>
      <w:r>
        <w:rPr>
          <w:spacing w:val="-2"/>
          <w:szCs w:val="28"/>
        </w:rPr>
        <w:t>(</w:t>
      </w:r>
      <w:proofErr w:type="spellStart"/>
      <w:r w:rsidRPr="00F6050A">
        <w:rPr>
          <w:spacing w:val="-2"/>
          <w:szCs w:val="28"/>
        </w:rPr>
        <w:t>реєстр</w:t>
      </w:r>
      <w:proofErr w:type="spellEnd"/>
      <w:r w:rsidRPr="00F6050A">
        <w:rPr>
          <w:spacing w:val="-2"/>
          <w:szCs w:val="28"/>
        </w:rPr>
        <w:t xml:space="preserve">. № 3274-1 </w:t>
      </w:r>
      <w:proofErr w:type="spellStart"/>
      <w:r w:rsidRPr="00F6050A">
        <w:rPr>
          <w:spacing w:val="-2"/>
          <w:szCs w:val="28"/>
        </w:rPr>
        <w:t>від</w:t>
      </w:r>
      <w:proofErr w:type="spellEnd"/>
      <w:r w:rsidRPr="00F6050A">
        <w:rPr>
          <w:spacing w:val="-2"/>
          <w:szCs w:val="28"/>
        </w:rPr>
        <w:t xml:space="preserve"> 08.04.2020 р.)</w:t>
      </w:r>
      <w:r w:rsidRPr="00894E72">
        <w:rPr>
          <w:spacing w:val="-2"/>
          <w:szCs w:val="28"/>
        </w:rPr>
        <w:t xml:space="preserve">, за результатами </w:t>
      </w:r>
      <w:proofErr w:type="spellStart"/>
      <w:r w:rsidRPr="00894E72">
        <w:rPr>
          <w:spacing w:val="-2"/>
          <w:szCs w:val="28"/>
        </w:rPr>
        <w:t>розгляду</w:t>
      </w:r>
      <w:proofErr w:type="spellEnd"/>
      <w:r w:rsidRPr="00894E72">
        <w:rPr>
          <w:spacing w:val="-2"/>
          <w:szCs w:val="28"/>
        </w:rPr>
        <w:t xml:space="preserve"> в </w:t>
      </w:r>
      <w:proofErr w:type="spellStart"/>
      <w:r w:rsidRPr="00894E72">
        <w:rPr>
          <w:spacing w:val="-2"/>
          <w:szCs w:val="28"/>
        </w:rPr>
        <w:t>першому</w:t>
      </w:r>
      <w:proofErr w:type="spellEnd"/>
      <w:r w:rsidRPr="00894E72">
        <w:rPr>
          <w:spacing w:val="-2"/>
          <w:szCs w:val="28"/>
        </w:rPr>
        <w:t xml:space="preserve"> </w:t>
      </w:r>
      <w:proofErr w:type="spellStart"/>
      <w:r w:rsidRPr="00894E72">
        <w:rPr>
          <w:spacing w:val="-2"/>
          <w:szCs w:val="28"/>
        </w:rPr>
        <w:t>читанні</w:t>
      </w:r>
      <w:proofErr w:type="spellEnd"/>
      <w:r w:rsidRPr="00894E72">
        <w:rPr>
          <w:spacing w:val="-2"/>
          <w:szCs w:val="28"/>
        </w:rPr>
        <w:t xml:space="preserve">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суб’єкту</w:t>
      </w:r>
      <w:proofErr w:type="spellEnd"/>
      <w:r>
        <w:t xml:space="preserve"> права </w:t>
      </w:r>
      <w:proofErr w:type="spellStart"/>
      <w:r>
        <w:t>законодавчої</w:t>
      </w:r>
      <w:proofErr w:type="spellEnd"/>
      <w:r>
        <w:t xml:space="preserve"> </w:t>
      </w:r>
      <w:proofErr w:type="spellStart"/>
      <w:r>
        <w:t>ініціативи</w:t>
      </w:r>
      <w:proofErr w:type="spellEnd"/>
      <w:r>
        <w:t xml:space="preserve"> на </w:t>
      </w:r>
      <w:proofErr w:type="spellStart"/>
      <w:r>
        <w:t>доопрацювання</w:t>
      </w:r>
      <w:proofErr w:type="spellEnd"/>
      <w:r>
        <w:rPr>
          <w:spacing w:val="-2"/>
          <w:szCs w:val="28"/>
        </w:rPr>
        <w:t>.</w:t>
      </w:r>
    </w:p>
    <w:p w:rsidR="00250E0E" w:rsidRPr="00566DE7" w:rsidRDefault="00566DE7" w:rsidP="00566DE7">
      <w:pPr>
        <w:pStyle w:val="3"/>
        <w:shd w:val="clear" w:color="auto" w:fill="FFFFFF"/>
        <w:spacing w:before="0" w:beforeAutospacing="0" w:after="0" w:afterAutospacing="0"/>
        <w:ind w:right="-2" w:firstLine="851"/>
        <w:jc w:val="both"/>
        <w:rPr>
          <w:b w:val="0"/>
          <w:sz w:val="24"/>
          <w:szCs w:val="24"/>
        </w:rPr>
      </w:pPr>
      <w:r w:rsidRPr="00566DE7">
        <w:rPr>
          <w:b w:val="0"/>
          <w:spacing w:val="-2"/>
          <w:szCs w:val="28"/>
        </w:rPr>
        <w:t xml:space="preserve">2. </w:t>
      </w:r>
      <w:proofErr w:type="spellStart"/>
      <w:r w:rsidRPr="00566DE7">
        <w:rPr>
          <w:b w:val="0"/>
          <w:spacing w:val="-2"/>
          <w:szCs w:val="28"/>
        </w:rPr>
        <w:t>Рішення</w:t>
      </w:r>
      <w:proofErr w:type="spellEnd"/>
      <w:r w:rsidRPr="00566DE7">
        <w:rPr>
          <w:b w:val="0"/>
          <w:spacing w:val="-2"/>
          <w:szCs w:val="28"/>
        </w:rPr>
        <w:t xml:space="preserve"> </w:t>
      </w:r>
      <w:proofErr w:type="spellStart"/>
      <w:r w:rsidRPr="00566DE7">
        <w:rPr>
          <w:b w:val="0"/>
          <w:spacing w:val="-2"/>
          <w:szCs w:val="28"/>
        </w:rPr>
        <w:t>надіслати</w:t>
      </w:r>
      <w:proofErr w:type="spellEnd"/>
      <w:r w:rsidRPr="00566DE7">
        <w:rPr>
          <w:b w:val="0"/>
          <w:spacing w:val="-2"/>
          <w:szCs w:val="28"/>
        </w:rPr>
        <w:t xml:space="preserve"> </w:t>
      </w:r>
      <w:proofErr w:type="spellStart"/>
      <w:r w:rsidRPr="00566DE7">
        <w:rPr>
          <w:b w:val="0"/>
          <w:spacing w:val="-2"/>
          <w:szCs w:val="28"/>
        </w:rPr>
        <w:t>Комітету</w:t>
      </w:r>
      <w:proofErr w:type="spellEnd"/>
      <w:r w:rsidRPr="00566DE7">
        <w:rPr>
          <w:b w:val="0"/>
          <w:spacing w:val="-2"/>
          <w:szCs w:val="28"/>
        </w:rPr>
        <w:t xml:space="preserve"> з питань </w:t>
      </w:r>
      <w:proofErr w:type="spellStart"/>
      <w:r w:rsidRPr="00566DE7">
        <w:rPr>
          <w:b w:val="0"/>
          <w:spacing w:val="-2"/>
          <w:szCs w:val="28"/>
        </w:rPr>
        <w:t>правоохоронної</w:t>
      </w:r>
      <w:proofErr w:type="spellEnd"/>
      <w:r w:rsidRPr="00566DE7">
        <w:rPr>
          <w:b w:val="0"/>
          <w:spacing w:val="-2"/>
          <w:szCs w:val="28"/>
        </w:rPr>
        <w:t xml:space="preserve"> </w:t>
      </w:r>
      <w:proofErr w:type="spellStart"/>
      <w:r w:rsidRPr="00566DE7">
        <w:rPr>
          <w:b w:val="0"/>
          <w:spacing w:val="-2"/>
          <w:szCs w:val="28"/>
        </w:rPr>
        <w:t>діяльності</w:t>
      </w:r>
      <w:proofErr w:type="spellEnd"/>
      <w:r>
        <w:rPr>
          <w:b w:val="0"/>
          <w:spacing w:val="-2"/>
          <w:szCs w:val="28"/>
        </w:rPr>
        <w:t>.</w:t>
      </w:r>
    </w:p>
    <w:p w:rsidR="001F7468" w:rsidRPr="00871CC4" w:rsidRDefault="001F7468" w:rsidP="001C2C55">
      <w:pPr>
        <w:pStyle w:val="Style7"/>
        <w:widowControl/>
        <w:spacing w:line="298" w:lineRule="exact"/>
        <w:ind w:firstLine="567"/>
        <w:rPr>
          <w:rStyle w:val="FontStyle15"/>
          <w:sz w:val="28"/>
          <w:szCs w:val="28"/>
          <w:lang w:val="uk-UA" w:eastAsia="uk-UA"/>
        </w:rPr>
      </w:pPr>
    </w:p>
    <w:p w:rsidR="00994C10" w:rsidRDefault="00994C10" w:rsidP="00510B8F">
      <w:pPr>
        <w:pStyle w:val="Style7"/>
        <w:widowControl/>
        <w:spacing w:line="298" w:lineRule="exact"/>
        <w:ind w:firstLine="708"/>
        <w:rPr>
          <w:rStyle w:val="FontStyle15"/>
          <w:sz w:val="28"/>
          <w:szCs w:val="28"/>
          <w:lang w:val="uk-UA" w:eastAsia="uk-UA"/>
        </w:rPr>
      </w:pPr>
    </w:p>
    <w:p w:rsidR="0032607D" w:rsidRDefault="0032607D" w:rsidP="00510B8F">
      <w:pPr>
        <w:pStyle w:val="Style7"/>
        <w:widowControl/>
        <w:spacing w:line="298" w:lineRule="exact"/>
        <w:ind w:firstLine="708"/>
        <w:rPr>
          <w:rStyle w:val="FontStyle15"/>
          <w:sz w:val="28"/>
          <w:szCs w:val="28"/>
          <w:lang w:val="uk-UA" w:eastAsia="uk-UA"/>
        </w:rPr>
      </w:pPr>
    </w:p>
    <w:p w:rsidR="00AE20C8" w:rsidRDefault="00AE20C8" w:rsidP="00510B8F">
      <w:pPr>
        <w:pStyle w:val="Style7"/>
        <w:widowControl/>
        <w:spacing w:line="298" w:lineRule="exact"/>
        <w:ind w:firstLine="708"/>
        <w:rPr>
          <w:rStyle w:val="FontStyle15"/>
          <w:sz w:val="28"/>
          <w:szCs w:val="28"/>
          <w:lang w:val="uk-UA" w:eastAsia="uk-UA"/>
        </w:rPr>
      </w:pPr>
    </w:p>
    <w:p w:rsidR="00510B8F" w:rsidRPr="00871CC4" w:rsidRDefault="00FD3D86" w:rsidP="00030131">
      <w:pPr>
        <w:jc w:val="both"/>
        <w:rPr>
          <w:lang w:val="uk-UA"/>
        </w:rPr>
      </w:pPr>
      <w:r w:rsidRPr="00871CC4">
        <w:rPr>
          <w:b/>
          <w:szCs w:val="28"/>
          <w:lang w:val="uk-UA"/>
        </w:rPr>
        <w:t xml:space="preserve">Голова Комітету </w:t>
      </w:r>
      <w:r w:rsidRPr="00871CC4">
        <w:rPr>
          <w:b/>
          <w:szCs w:val="28"/>
          <w:lang w:val="uk-UA"/>
        </w:rPr>
        <w:tab/>
      </w:r>
      <w:r w:rsidRPr="00871CC4">
        <w:rPr>
          <w:b/>
          <w:szCs w:val="28"/>
          <w:lang w:val="uk-UA"/>
        </w:rPr>
        <w:tab/>
      </w:r>
      <w:r w:rsidRPr="00871CC4">
        <w:rPr>
          <w:b/>
          <w:szCs w:val="28"/>
          <w:lang w:val="uk-UA"/>
        </w:rPr>
        <w:tab/>
      </w:r>
      <w:r w:rsidRPr="00871CC4">
        <w:rPr>
          <w:b/>
          <w:szCs w:val="28"/>
          <w:lang w:val="uk-UA"/>
        </w:rPr>
        <w:tab/>
      </w:r>
      <w:r w:rsidRPr="00871CC4">
        <w:rPr>
          <w:b/>
          <w:szCs w:val="28"/>
          <w:lang w:val="uk-UA"/>
        </w:rPr>
        <w:tab/>
      </w:r>
      <w:r w:rsidRPr="00871CC4">
        <w:rPr>
          <w:b/>
          <w:szCs w:val="28"/>
          <w:lang w:val="uk-UA"/>
        </w:rPr>
        <w:tab/>
        <w:t xml:space="preserve">      </w:t>
      </w:r>
      <w:r w:rsidR="0089688C">
        <w:rPr>
          <w:b/>
          <w:szCs w:val="28"/>
          <w:lang w:val="uk-UA"/>
        </w:rPr>
        <w:t xml:space="preserve">   </w:t>
      </w:r>
      <w:r w:rsidRPr="00871CC4">
        <w:rPr>
          <w:b/>
          <w:szCs w:val="28"/>
          <w:lang w:val="uk-UA"/>
        </w:rPr>
        <w:t xml:space="preserve">  О. БОНДАРЕНКО</w:t>
      </w:r>
    </w:p>
    <w:sectPr w:rsidR="00510B8F" w:rsidRPr="00871CC4" w:rsidSect="0089688C">
      <w:headerReference w:type="default" r:id="rId11"/>
      <w:pgSz w:w="11906" w:h="16838"/>
      <w:pgMar w:top="1134" w:right="850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79" w:rsidRDefault="00F94079">
      <w:r>
        <w:separator/>
      </w:r>
    </w:p>
  </w:endnote>
  <w:endnote w:type="continuationSeparator" w:id="0">
    <w:p w:rsidR="00F94079" w:rsidRDefault="00F9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79" w:rsidRDefault="00F94079">
      <w:r>
        <w:separator/>
      </w:r>
    </w:p>
  </w:footnote>
  <w:footnote w:type="continuationSeparator" w:id="0">
    <w:p w:rsidR="00F94079" w:rsidRDefault="00F9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85" w:rsidRDefault="008A0385" w:rsidP="00FB3E6C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9688C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373"/>
    <w:multiLevelType w:val="hybridMultilevel"/>
    <w:tmpl w:val="1F763FAE"/>
    <w:lvl w:ilvl="0" w:tplc="BD06F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7A9"/>
    <w:multiLevelType w:val="hybridMultilevel"/>
    <w:tmpl w:val="552CD6BC"/>
    <w:lvl w:ilvl="0" w:tplc="7736E824">
      <w:start w:val="1"/>
      <w:numFmt w:val="decimal"/>
      <w:lvlText w:val="%1.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2B8477C"/>
    <w:multiLevelType w:val="hybridMultilevel"/>
    <w:tmpl w:val="0A2A71A0"/>
    <w:lvl w:ilvl="0" w:tplc="BC3A8A0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94B5F4C"/>
    <w:multiLevelType w:val="hybridMultilevel"/>
    <w:tmpl w:val="7FEE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A5613"/>
    <w:multiLevelType w:val="hybridMultilevel"/>
    <w:tmpl w:val="620CC4CA"/>
    <w:lvl w:ilvl="0" w:tplc="02A8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507A2"/>
    <w:multiLevelType w:val="hybridMultilevel"/>
    <w:tmpl w:val="3FCCD49C"/>
    <w:lvl w:ilvl="0" w:tplc="9B9417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E15AF432">
      <w:start w:val="5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54AF11F3"/>
    <w:multiLevelType w:val="hybridMultilevel"/>
    <w:tmpl w:val="7736D2AE"/>
    <w:lvl w:ilvl="0" w:tplc="BD06F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66623"/>
    <w:multiLevelType w:val="multilevel"/>
    <w:tmpl w:val="5202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1C70DD"/>
    <w:multiLevelType w:val="hybridMultilevel"/>
    <w:tmpl w:val="3B8CDD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E0004"/>
    <w:multiLevelType w:val="hybridMultilevel"/>
    <w:tmpl w:val="72DCB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75"/>
    <w:rsid w:val="00003630"/>
    <w:rsid w:val="000077D2"/>
    <w:rsid w:val="000152C7"/>
    <w:rsid w:val="00021ED7"/>
    <w:rsid w:val="00027E73"/>
    <w:rsid w:val="00030131"/>
    <w:rsid w:val="00034113"/>
    <w:rsid w:val="00042853"/>
    <w:rsid w:val="00050B6A"/>
    <w:rsid w:val="0005270D"/>
    <w:rsid w:val="00054270"/>
    <w:rsid w:val="00070553"/>
    <w:rsid w:val="000875DB"/>
    <w:rsid w:val="00093E24"/>
    <w:rsid w:val="00093EE8"/>
    <w:rsid w:val="000A5D6D"/>
    <w:rsid w:val="000A7DFA"/>
    <w:rsid w:val="000B248E"/>
    <w:rsid w:val="000B3441"/>
    <w:rsid w:val="000B731D"/>
    <w:rsid w:val="000C0FD2"/>
    <w:rsid w:val="000C60E9"/>
    <w:rsid w:val="000D149F"/>
    <w:rsid w:val="000E2D20"/>
    <w:rsid w:val="000E4CA0"/>
    <w:rsid w:val="000E4E94"/>
    <w:rsid w:val="000F033C"/>
    <w:rsid w:val="000F2C54"/>
    <w:rsid w:val="000F352A"/>
    <w:rsid w:val="000F70FC"/>
    <w:rsid w:val="000F78ED"/>
    <w:rsid w:val="001040B0"/>
    <w:rsid w:val="0010425D"/>
    <w:rsid w:val="0011515A"/>
    <w:rsid w:val="001213B1"/>
    <w:rsid w:val="00122E9B"/>
    <w:rsid w:val="001261B7"/>
    <w:rsid w:val="0013149E"/>
    <w:rsid w:val="00144F3F"/>
    <w:rsid w:val="0014648B"/>
    <w:rsid w:val="00151666"/>
    <w:rsid w:val="001541D4"/>
    <w:rsid w:val="00154865"/>
    <w:rsid w:val="001640E7"/>
    <w:rsid w:val="00170599"/>
    <w:rsid w:val="00170ED0"/>
    <w:rsid w:val="00172C64"/>
    <w:rsid w:val="00175D69"/>
    <w:rsid w:val="0017616A"/>
    <w:rsid w:val="0018594E"/>
    <w:rsid w:val="001A780C"/>
    <w:rsid w:val="001B68BC"/>
    <w:rsid w:val="001C2C55"/>
    <w:rsid w:val="001C6D32"/>
    <w:rsid w:val="001D5B2A"/>
    <w:rsid w:val="001E4868"/>
    <w:rsid w:val="001F7468"/>
    <w:rsid w:val="001F7FAF"/>
    <w:rsid w:val="00203935"/>
    <w:rsid w:val="00210F39"/>
    <w:rsid w:val="00213577"/>
    <w:rsid w:val="0023070F"/>
    <w:rsid w:val="002310B1"/>
    <w:rsid w:val="0023511E"/>
    <w:rsid w:val="00246A65"/>
    <w:rsid w:val="00250E0E"/>
    <w:rsid w:val="00267547"/>
    <w:rsid w:val="00267B09"/>
    <w:rsid w:val="00271EFB"/>
    <w:rsid w:val="002834B2"/>
    <w:rsid w:val="002869F9"/>
    <w:rsid w:val="00295887"/>
    <w:rsid w:val="002A3EBE"/>
    <w:rsid w:val="002B0134"/>
    <w:rsid w:val="002B2551"/>
    <w:rsid w:val="002C2249"/>
    <w:rsid w:val="002D0577"/>
    <w:rsid w:val="002D1AF4"/>
    <w:rsid w:val="002E1ADA"/>
    <w:rsid w:val="002F253E"/>
    <w:rsid w:val="002F3258"/>
    <w:rsid w:val="002F48C5"/>
    <w:rsid w:val="002F50C3"/>
    <w:rsid w:val="003003AF"/>
    <w:rsid w:val="00300E46"/>
    <w:rsid w:val="00307145"/>
    <w:rsid w:val="003124CD"/>
    <w:rsid w:val="00313A32"/>
    <w:rsid w:val="0032607D"/>
    <w:rsid w:val="0034510C"/>
    <w:rsid w:val="00351EE4"/>
    <w:rsid w:val="00354855"/>
    <w:rsid w:val="00363C19"/>
    <w:rsid w:val="00365E04"/>
    <w:rsid w:val="00366FB3"/>
    <w:rsid w:val="003716B7"/>
    <w:rsid w:val="0038370F"/>
    <w:rsid w:val="00384C52"/>
    <w:rsid w:val="003A38EA"/>
    <w:rsid w:val="003A4DF3"/>
    <w:rsid w:val="003A7A04"/>
    <w:rsid w:val="003B7D35"/>
    <w:rsid w:val="003C0266"/>
    <w:rsid w:val="003C162B"/>
    <w:rsid w:val="003C34D5"/>
    <w:rsid w:val="003C6BC0"/>
    <w:rsid w:val="003C6C07"/>
    <w:rsid w:val="003D169D"/>
    <w:rsid w:val="003D25DF"/>
    <w:rsid w:val="003D2D80"/>
    <w:rsid w:val="003D5DFD"/>
    <w:rsid w:val="003D7399"/>
    <w:rsid w:val="003F5686"/>
    <w:rsid w:val="0040149B"/>
    <w:rsid w:val="004015A9"/>
    <w:rsid w:val="00406731"/>
    <w:rsid w:val="00407030"/>
    <w:rsid w:val="00410A22"/>
    <w:rsid w:val="00412A7B"/>
    <w:rsid w:val="0042109A"/>
    <w:rsid w:val="00434FCF"/>
    <w:rsid w:val="00435DF2"/>
    <w:rsid w:val="00440C2E"/>
    <w:rsid w:val="004479B6"/>
    <w:rsid w:val="00452E2D"/>
    <w:rsid w:val="00456B0B"/>
    <w:rsid w:val="00461172"/>
    <w:rsid w:val="004730DC"/>
    <w:rsid w:val="0047442C"/>
    <w:rsid w:val="00474ABB"/>
    <w:rsid w:val="004763D6"/>
    <w:rsid w:val="004A0B13"/>
    <w:rsid w:val="004A1CE4"/>
    <w:rsid w:val="004C718A"/>
    <w:rsid w:val="004D1D13"/>
    <w:rsid w:val="004D5BC1"/>
    <w:rsid w:val="004D6CDC"/>
    <w:rsid w:val="004E449C"/>
    <w:rsid w:val="0050138D"/>
    <w:rsid w:val="00510B8F"/>
    <w:rsid w:val="00515249"/>
    <w:rsid w:val="00542049"/>
    <w:rsid w:val="00544FF9"/>
    <w:rsid w:val="00552A30"/>
    <w:rsid w:val="00561821"/>
    <w:rsid w:val="00563973"/>
    <w:rsid w:val="00566DE7"/>
    <w:rsid w:val="0057015D"/>
    <w:rsid w:val="00580EE0"/>
    <w:rsid w:val="00590269"/>
    <w:rsid w:val="00597DA3"/>
    <w:rsid w:val="005A72A6"/>
    <w:rsid w:val="005B55B2"/>
    <w:rsid w:val="005B709B"/>
    <w:rsid w:val="005C1E42"/>
    <w:rsid w:val="005C23A3"/>
    <w:rsid w:val="005D3219"/>
    <w:rsid w:val="005D5342"/>
    <w:rsid w:val="005E37CC"/>
    <w:rsid w:val="005E3950"/>
    <w:rsid w:val="005E45D6"/>
    <w:rsid w:val="005E54D7"/>
    <w:rsid w:val="005F6F0E"/>
    <w:rsid w:val="00600527"/>
    <w:rsid w:val="00606A90"/>
    <w:rsid w:val="0060712E"/>
    <w:rsid w:val="0061017B"/>
    <w:rsid w:val="00614F28"/>
    <w:rsid w:val="0061525D"/>
    <w:rsid w:val="00621E1F"/>
    <w:rsid w:val="006228A4"/>
    <w:rsid w:val="006233FC"/>
    <w:rsid w:val="00631E7B"/>
    <w:rsid w:val="00635AC3"/>
    <w:rsid w:val="0063749F"/>
    <w:rsid w:val="006412E1"/>
    <w:rsid w:val="00651745"/>
    <w:rsid w:val="00660441"/>
    <w:rsid w:val="006635DA"/>
    <w:rsid w:val="0066443D"/>
    <w:rsid w:val="006711E1"/>
    <w:rsid w:val="0067682D"/>
    <w:rsid w:val="00676953"/>
    <w:rsid w:val="00677958"/>
    <w:rsid w:val="00680464"/>
    <w:rsid w:val="00692A6F"/>
    <w:rsid w:val="006951AF"/>
    <w:rsid w:val="006A1A0A"/>
    <w:rsid w:val="006A595D"/>
    <w:rsid w:val="006A5F29"/>
    <w:rsid w:val="006B133D"/>
    <w:rsid w:val="006D0D17"/>
    <w:rsid w:val="006E3E13"/>
    <w:rsid w:val="006E56A2"/>
    <w:rsid w:val="006F4216"/>
    <w:rsid w:val="00715C77"/>
    <w:rsid w:val="00715F17"/>
    <w:rsid w:val="00716EFE"/>
    <w:rsid w:val="007230C9"/>
    <w:rsid w:val="00726028"/>
    <w:rsid w:val="00727660"/>
    <w:rsid w:val="007361F7"/>
    <w:rsid w:val="00741A92"/>
    <w:rsid w:val="00745311"/>
    <w:rsid w:val="00745FE4"/>
    <w:rsid w:val="00751522"/>
    <w:rsid w:val="0075279A"/>
    <w:rsid w:val="007550C1"/>
    <w:rsid w:val="00762F5C"/>
    <w:rsid w:val="00771184"/>
    <w:rsid w:val="00776DCC"/>
    <w:rsid w:val="007843A9"/>
    <w:rsid w:val="007A12D6"/>
    <w:rsid w:val="007A14C9"/>
    <w:rsid w:val="007A28FF"/>
    <w:rsid w:val="007B7EB6"/>
    <w:rsid w:val="007C4874"/>
    <w:rsid w:val="007D1C32"/>
    <w:rsid w:val="007D4B3A"/>
    <w:rsid w:val="007E595B"/>
    <w:rsid w:val="007F7140"/>
    <w:rsid w:val="0081534B"/>
    <w:rsid w:val="00816E9C"/>
    <w:rsid w:val="008201AE"/>
    <w:rsid w:val="008201CF"/>
    <w:rsid w:val="00821CBE"/>
    <w:rsid w:val="00827355"/>
    <w:rsid w:val="008348F3"/>
    <w:rsid w:val="0083728E"/>
    <w:rsid w:val="00843031"/>
    <w:rsid w:val="00846D4D"/>
    <w:rsid w:val="0085109B"/>
    <w:rsid w:val="00852297"/>
    <w:rsid w:val="0086413B"/>
    <w:rsid w:val="00871CC4"/>
    <w:rsid w:val="0089688C"/>
    <w:rsid w:val="00896CB6"/>
    <w:rsid w:val="00897E2E"/>
    <w:rsid w:val="008A0385"/>
    <w:rsid w:val="008A2FCA"/>
    <w:rsid w:val="008B2B61"/>
    <w:rsid w:val="008B3717"/>
    <w:rsid w:val="008C21AA"/>
    <w:rsid w:val="008C3905"/>
    <w:rsid w:val="008C46D5"/>
    <w:rsid w:val="008C5E89"/>
    <w:rsid w:val="008D4510"/>
    <w:rsid w:val="008E12AC"/>
    <w:rsid w:val="008E3AB7"/>
    <w:rsid w:val="008E571F"/>
    <w:rsid w:val="008E6CF5"/>
    <w:rsid w:val="008F013D"/>
    <w:rsid w:val="008F649E"/>
    <w:rsid w:val="009009C4"/>
    <w:rsid w:val="00905F34"/>
    <w:rsid w:val="0091659B"/>
    <w:rsid w:val="0092108D"/>
    <w:rsid w:val="00923402"/>
    <w:rsid w:val="00924548"/>
    <w:rsid w:val="00940D63"/>
    <w:rsid w:val="00940E6C"/>
    <w:rsid w:val="00941997"/>
    <w:rsid w:val="00953EB8"/>
    <w:rsid w:val="009547A7"/>
    <w:rsid w:val="00965593"/>
    <w:rsid w:val="009919BF"/>
    <w:rsid w:val="009938DA"/>
    <w:rsid w:val="00994C10"/>
    <w:rsid w:val="00995802"/>
    <w:rsid w:val="009A024F"/>
    <w:rsid w:val="009A6BBC"/>
    <w:rsid w:val="009B4D7D"/>
    <w:rsid w:val="009C03AC"/>
    <w:rsid w:val="009D3EB8"/>
    <w:rsid w:val="009D6881"/>
    <w:rsid w:val="009E58B0"/>
    <w:rsid w:val="009F26F6"/>
    <w:rsid w:val="00A0117A"/>
    <w:rsid w:val="00A03CDE"/>
    <w:rsid w:val="00A0665E"/>
    <w:rsid w:val="00A15246"/>
    <w:rsid w:val="00A2096D"/>
    <w:rsid w:val="00A262E2"/>
    <w:rsid w:val="00A271E5"/>
    <w:rsid w:val="00A2777B"/>
    <w:rsid w:val="00A30239"/>
    <w:rsid w:val="00A52522"/>
    <w:rsid w:val="00A6512F"/>
    <w:rsid w:val="00A839A1"/>
    <w:rsid w:val="00A85BAF"/>
    <w:rsid w:val="00AA2765"/>
    <w:rsid w:val="00AB1487"/>
    <w:rsid w:val="00AB19D4"/>
    <w:rsid w:val="00AB5CCA"/>
    <w:rsid w:val="00AC1C55"/>
    <w:rsid w:val="00AC40D1"/>
    <w:rsid w:val="00AC4FDF"/>
    <w:rsid w:val="00AE0269"/>
    <w:rsid w:val="00AE039F"/>
    <w:rsid w:val="00AE07B7"/>
    <w:rsid w:val="00AE20C8"/>
    <w:rsid w:val="00AE6BBE"/>
    <w:rsid w:val="00AE6C36"/>
    <w:rsid w:val="00AE6EFC"/>
    <w:rsid w:val="00AF4BBC"/>
    <w:rsid w:val="00B04AD8"/>
    <w:rsid w:val="00B0528E"/>
    <w:rsid w:val="00B06FC1"/>
    <w:rsid w:val="00B1535F"/>
    <w:rsid w:val="00B415C8"/>
    <w:rsid w:val="00B43FF8"/>
    <w:rsid w:val="00B51C9C"/>
    <w:rsid w:val="00B51F15"/>
    <w:rsid w:val="00B53315"/>
    <w:rsid w:val="00B53C70"/>
    <w:rsid w:val="00B55F3C"/>
    <w:rsid w:val="00B60FF3"/>
    <w:rsid w:val="00B67631"/>
    <w:rsid w:val="00B7539F"/>
    <w:rsid w:val="00B75F2F"/>
    <w:rsid w:val="00B77775"/>
    <w:rsid w:val="00B83C5A"/>
    <w:rsid w:val="00B95EC0"/>
    <w:rsid w:val="00B9637E"/>
    <w:rsid w:val="00BA1F35"/>
    <w:rsid w:val="00BB0110"/>
    <w:rsid w:val="00BB3327"/>
    <w:rsid w:val="00BB5825"/>
    <w:rsid w:val="00BC09F5"/>
    <w:rsid w:val="00BC4B16"/>
    <w:rsid w:val="00BC5132"/>
    <w:rsid w:val="00BD052E"/>
    <w:rsid w:val="00BD5749"/>
    <w:rsid w:val="00BD6110"/>
    <w:rsid w:val="00BD6C09"/>
    <w:rsid w:val="00BE1CF3"/>
    <w:rsid w:val="00BF23AF"/>
    <w:rsid w:val="00C04C7F"/>
    <w:rsid w:val="00C06017"/>
    <w:rsid w:val="00C100EE"/>
    <w:rsid w:val="00C21317"/>
    <w:rsid w:val="00C23975"/>
    <w:rsid w:val="00C3218A"/>
    <w:rsid w:val="00C504E1"/>
    <w:rsid w:val="00C61EE1"/>
    <w:rsid w:val="00C72D47"/>
    <w:rsid w:val="00C755EE"/>
    <w:rsid w:val="00C801E5"/>
    <w:rsid w:val="00C80EC6"/>
    <w:rsid w:val="00C83FD3"/>
    <w:rsid w:val="00C9275D"/>
    <w:rsid w:val="00C95021"/>
    <w:rsid w:val="00C95644"/>
    <w:rsid w:val="00C96288"/>
    <w:rsid w:val="00CB33F2"/>
    <w:rsid w:val="00CB73F2"/>
    <w:rsid w:val="00CC1AAE"/>
    <w:rsid w:val="00CC67BD"/>
    <w:rsid w:val="00CD08D7"/>
    <w:rsid w:val="00CD3312"/>
    <w:rsid w:val="00CD6CE6"/>
    <w:rsid w:val="00CE22C0"/>
    <w:rsid w:val="00CF07A4"/>
    <w:rsid w:val="00CF37BA"/>
    <w:rsid w:val="00CF51D6"/>
    <w:rsid w:val="00CF5F23"/>
    <w:rsid w:val="00D0317A"/>
    <w:rsid w:val="00D06090"/>
    <w:rsid w:val="00D0725F"/>
    <w:rsid w:val="00D16D98"/>
    <w:rsid w:val="00D43FD6"/>
    <w:rsid w:val="00D44AFE"/>
    <w:rsid w:val="00D46054"/>
    <w:rsid w:val="00D708D3"/>
    <w:rsid w:val="00D97606"/>
    <w:rsid w:val="00DA2791"/>
    <w:rsid w:val="00DA3B61"/>
    <w:rsid w:val="00DC1B5A"/>
    <w:rsid w:val="00DC7D06"/>
    <w:rsid w:val="00DD01E7"/>
    <w:rsid w:val="00DF39A7"/>
    <w:rsid w:val="00E073A5"/>
    <w:rsid w:val="00E1114B"/>
    <w:rsid w:val="00E237F6"/>
    <w:rsid w:val="00E24A10"/>
    <w:rsid w:val="00E27A66"/>
    <w:rsid w:val="00E3117C"/>
    <w:rsid w:val="00E4242C"/>
    <w:rsid w:val="00E44E54"/>
    <w:rsid w:val="00E469E3"/>
    <w:rsid w:val="00E51E95"/>
    <w:rsid w:val="00E52C23"/>
    <w:rsid w:val="00E549AD"/>
    <w:rsid w:val="00E730EB"/>
    <w:rsid w:val="00E7412A"/>
    <w:rsid w:val="00E80112"/>
    <w:rsid w:val="00E81C2F"/>
    <w:rsid w:val="00E831E9"/>
    <w:rsid w:val="00E86BE9"/>
    <w:rsid w:val="00E95E95"/>
    <w:rsid w:val="00EA1364"/>
    <w:rsid w:val="00EA77EB"/>
    <w:rsid w:val="00EB22F4"/>
    <w:rsid w:val="00EC0FC2"/>
    <w:rsid w:val="00EC597F"/>
    <w:rsid w:val="00ED6A46"/>
    <w:rsid w:val="00EE19FD"/>
    <w:rsid w:val="00EE4003"/>
    <w:rsid w:val="00EF4B32"/>
    <w:rsid w:val="00EF656C"/>
    <w:rsid w:val="00F015AA"/>
    <w:rsid w:val="00F02664"/>
    <w:rsid w:val="00F059DE"/>
    <w:rsid w:val="00F37DA9"/>
    <w:rsid w:val="00F42193"/>
    <w:rsid w:val="00F42F1C"/>
    <w:rsid w:val="00F46FDD"/>
    <w:rsid w:val="00F53410"/>
    <w:rsid w:val="00F5702D"/>
    <w:rsid w:val="00F6084C"/>
    <w:rsid w:val="00F61CFD"/>
    <w:rsid w:val="00F63781"/>
    <w:rsid w:val="00F7048F"/>
    <w:rsid w:val="00F8701F"/>
    <w:rsid w:val="00F94079"/>
    <w:rsid w:val="00FA7A3A"/>
    <w:rsid w:val="00FB3E6C"/>
    <w:rsid w:val="00FB4C0B"/>
    <w:rsid w:val="00FC46C2"/>
    <w:rsid w:val="00FD3D86"/>
    <w:rsid w:val="00FD73DC"/>
    <w:rsid w:val="00FF5088"/>
    <w:rsid w:val="00FF5E0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C1CCE"/>
  <w15:chartTrackingRefBased/>
  <w15:docId w15:val="{FCB55D52-E6A5-4071-878E-75E16B76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DE"/>
    <w:rPr>
      <w:sz w:val="28"/>
      <w:szCs w:val="24"/>
      <w:lang w:val="ru-RU" w:eastAsia="ru-RU"/>
    </w:rPr>
  </w:style>
  <w:style w:type="paragraph" w:styleId="2">
    <w:name w:val="heading 2"/>
    <w:basedOn w:val="a"/>
    <w:next w:val="a"/>
    <w:qFormat/>
    <w:rsid w:val="00A1524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7B7E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2454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24548"/>
    <w:pPr>
      <w:widowControl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styleId="20">
    <w:name w:val="Body Text Indent 2"/>
    <w:basedOn w:val="a"/>
    <w:rsid w:val="00924548"/>
    <w:pPr>
      <w:spacing w:after="120" w:line="480" w:lineRule="auto"/>
      <w:ind w:left="283"/>
    </w:pPr>
  </w:style>
  <w:style w:type="paragraph" w:styleId="a3">
    <w:name w:val="header"/>
    <w:basedOn w:val="a"/>
    <w:rsid w:val="00FB3E6C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FB3E6C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FB3E6C"/>
  </w:style>
  <w:style w:type="paragraph" w:styleId="a6">
    <w:name w:val="Balloon Text"/>
    <w:basedOn w:val="a"/>
    <w:semiHidden/>
    <w:rsid w:val="000A5D6D"/>
    <w:rPr>
      <w:rFonts w:ascii="Tahoma" w:hAnsi="Tahoma" w:cs="Tahoma"/>
      <w:sz w:val="16"/>
      <w:szCs w:val="16"/>
    </w:rPr>
  </w:style>
  <w:style w:type="paragraph" w:customStyle="1" w:styleId="a7">
    <w:name w:val="Стиль"/>
    <w:basedOn w:val="a"/>
    <w:rsid w:val="00172C64"/>
    <w:rPr>
      <w:sz w:val="24"/>
      <w:lang w:val="pl-PL" w:eastAsia="pl-PL"/>
    </w:rPr>
  </w:style>
  <w:style w:type="character" w:customStyle="1" w:styleId="a8">
    <w:name w:val="Печатная машинка"/>
    <w:rsid w:val="00172C64"/>
    <w:rPr>
      <w:rFonts w:ascii="Courier New" w:hAnsi="Courier New"/>
      <w:sz w:val="20"/>
    </w:rPr>
  </w:style>
  <w:style w:type="character" w:styleId="a9">
    <w:name w:val="Hyperlink"/>
    <w:uiPriority w:val="99"/>
    <w:rsid w:val="000875DB"/>
    <w:rPr>
      <w:color w:val="0000FF"/>
      <w:u w:val="single"/>
    </w:rPr>
  </w:style>
  <w:style w:type="character" w:customStyle="1" w:styleId="apple-converted-space">
    <w:name w:val="apple-converted-space"/>
    <w:rsid w:val="00021ED7"/>
    <w:rPr>
      <w:rFonts w:cs="Times New Roman"/>
    </w:rPr>
  </w:style>
  <w:style w:type="character" w:styleId="aa">
    <w:name w:val="Emphasis"/>
    <w:qFormat/>
    <w:rsid w:val="00021ED7"/>
    <w:rPr>
      <w:rFonts w:cs="Times New Roman"/>
      <w:i/>
    </w:rPr>
  </w:style>
  <w:style w:type="paragraph" w:styleId="ab">
    <w:name w:val="Normal (Web)"/>
    <w:basedOn w:val="a"/>
    <w:semiHidden/>
    <w:rsid w:val="003C6BC0"/>
    <w:pPr>
      <w:spacing w:before="100" w:beforeAutospacing="1" w:after="100" w:afterAutospacing="1"/>
    </w:pPr>
    <w:rPr>
      <w:sz w:val="24"/>
      <w:lang w:val="uk-UA" w:eastAsia="uk-UA"/>
    </w:rPr>
  </w:style>
  <w:style w:type="paragraph" w:styleId="HTML">
    <w:name w:val="HTML Preformatted"/>
    <w:basedOn w:val="a"/>
    <w:link w:val="HTML0"/>
    <w:rsid w:val="00A65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locked/>
    <w:rsid w:val="00A6512F"/>
    <w:rPr>
      <w:rFonts w:ascii="Courier New" w:hAnsi="Courier New" w:cs="Courier New"/>
      <w:lang w:val="ru-RU" w:eastAsia="ru-RU" w:bidi="ar-SA"/>
    </w:rPr>
  </w:style>
  <w:style w:type="character" w:customStyle="1" w:styleId="rvts0">
    <w:name w:val="rvts0"/>
    <w:rsid w:val="00A6512F"/>
    <w:rPr>
      <w:rFonts w:cs="Times New Roman"/>
    </w:rPr>
  </w:style>
  <w:style w:type="character" w:customStyle="1" w:styleId="30">
    <w:name w:val="Заголовок 3 Знак"/>
    <w:link w:val="3"/>
    <w:uiPriority w:val="9"/>
    <w:rsid w:val="00751522"/>
    <w:rPr>
      <w:b/>
      <w:bCs/>
      <w:sz w:val="27"/>
      <w:szCs w:val="27"/>
      <w:lang w:val="ru-RU" w:eastAsia="ru-RU"/>
    </w:rPr>
  </w:style>
  <w:style w:type="paragraph" w:customStyle="1" w:styleId="ac">
    <w:name w:val="Нормальний текст"/>
    <w:basedOn w:val="a"/>
    <w:rsid w:val="004A1CE4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d">
    <w:name w:val="Body Text"/>
    <w:basedOn w:val="a"/>
    <w:link w:val="ae"/>
    <w:rsid w:val="00A30239"/>
    <w:pPr>
      <w:spacing w:after="120"/>
    </w:pPr>
  </w:style>
  <w:style w:type="character" w:customStyle="1" w:styleId="ae">
    <w:name w:val="Основний текст Знак"/>
    <w:link w:val="ad"/>
    <w:rsid w:val="00A30239"/>
    <w:rPr>
      <w:sz w:val="28"/>
      <w:szCs w:val="24"/>
      <w:lang w:val="ru-RU" w:eastAsia="ru-RU"/>
    </w:rPr>
  </w:style>
  <w:style w:type="paragraph" w:styleId="af">
    <w:name w:val="Body Text Indent"/>
    <w:basedOn w:val="a"/>
    <w:link w:val="af0"/>
    <w:rsid w:val="00566DE7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sid w:val="00566DE7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355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3865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2630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0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2099">
                      <w:marLeft w:val="0"/>
                      <w:marRight w:val="0"/>
                      <w:marTop w:val="8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8738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4934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2779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2527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4978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5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7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187">
                      <w:marLeft w:val="0"/>
                      <w:marRight w:val="0"/>
                      <w:marTop w:val="8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0418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211905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7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1997">
                      <w:marLeft w:val="0"/>
                      <w:marRight w:val="0"/>
                      <w:marTop w:val="8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8760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9710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59550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331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1502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5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7822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9043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17292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4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4938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349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19824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523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2306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3415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3103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0458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18265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3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6712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1974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7224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660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372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16209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4813">
                      <w:marLeft w:val="0"/>
                      <w:marRight w:val="0"/>
                      <w:marTop w:val="8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289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0391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0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6108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773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21124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87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6929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5458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8574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go/3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go/1550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3745-E9B4-43B5-BDB5-B3DAFFD0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2683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З ПИТАНЬ ЕКОЛОГІЧНОЇ ПОЛІТИКИ,</vt:lpstr>
      <vt:lpstr>КОМІТЕТ З ПИТАНЬ ЕКОЛОГІЧНОЇ ПОЛІТИКИ,</vt:lpstr>
    </vt:vector>
  </TitlesOfParts>
  <Company>VR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ЕКОЛОГІЧНОЇ ПОЛІТИКИ,</dc:title>
  <dc:subject/>
  <dc:creator>User_UKS</dc:creator>
  <cp:keywords/>
  <cp:lastModifiedBy>Олександр Іванович Лопушенко</cp:lastModifiedBy>
  <cp:revision>5</cp:revision>
  <cp:lastPrinted>2020-03-13T12:18:00Z</cp:lastPrinted>
  <dcterms:created xsi:type="dcterms:W3CDTF">2020-04-23T10:28:00Z</dcterms:created>
  <dcterms:modified xsi:type="dcterms:W3CDTF">2020-04-23T11:03:00Z</dcterms:modified>
</cp:coreProperties>
</file>