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B" w:rsidRDefault="0044187B" w:rsidP="00E81D91">
      <w:pPr>
        <w:ind w:right="23"/>
        <w:rPr>
          <w:sz w:val="28"/>
          <w:szCs w:val="28"/>
          <w:lang w:val="uk-UA"/>
        </w:rPr>
      </w:pPr>
    </w:p>
    <w:p w:rsidR="007E4D17" w:rsidRDefault="007E4D17" w:rsidP="00710B45">
      <w:pPr>
        <w:ind w:right="23"/>
        <w:rPr>
          <w:sz w:val="28"/>
          <w:szCs w:val="28"/>
          <w:lang w:val="uk-UA"/>
        </w:rPr>
      </w:pPr>
    </w:p>
    <w:p w:rsidR="009557B0" w:rsidRDefault="009557B0" w:rsidP="00710B45">
      <w:pPr>
        <w:ind w:right="23"/>
        <w:rPr>
          <w:sz w:val="28"/>
          <w:szCs w:val="28"/>
          <w:lang w:val="uk-UA"/>
        </w:rPr>
      </w:pPr>
    </w:p>
    <w:p w:rsidR="009557B0" w:rsidRDefault="009557B0" w:rsidP="00710B45">
      <w:pPr>
        <w:ind w:right="23"/>
        <w:rPr>
          <w:sz w:val="28"/>
          <w:szCs w:val="28"/>
          <w:lang w:val="uk-UA"/>
        </w:rPr>
      </w:pPr>
    </w:p>
    <w:p w:rsidR="009557B0" w:rsidRDefault="009557B0" w:rsidP="00710B45">
      <w:pPr>
        <w:ind w:right="23"/>
        <w:rPr>
          <w:sz w:val="28"/>
          <w:szCs w:val="28"/>
          <w:lang w:val="uk-UA"/>
        </w:rPr>
      </w:pPr>
    </w:p>
    <w:p w:rsidR="007E4D17" w:rsidRPr="00710B45" w:rsidRDefault="007E4D17" w:rsidP="00710B45">
      <w:pPr>
        <w:ind w:right="23"/>
        <w:jc w:val="center"/>
        <w:rPr>
          <w:b/>
          <w:lang w:val="uk-UA"/>
        </w:rPr>
      </w:pPr>
      <w:r w:rsidRPr="00710B45">
        <w:rPr>
          <w:b/>
          <w:lang w:val="uk-UA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7E4D17" w:rsidRDefault="007E4D17" w:rsidP="00E81D91">
      <w:pPr>
        <w:ind w:right="23"/>
        <w:rPr>
          <w:b/>
          <w:sz w:val="28"/>
          <w:szCs w:val="28"/>
          <w:lang w:val="uk-UA"/>
        </w:rPr>
      </w:pPr>
    </w:p>
    <w:p w:rsidR="007E4D17" w:rsidRDefault="007E4D17" w:rsidP="007E4D17">
      <w:pPr>
        <w:ind w:right="23" w:firstLine="567"/>
        <w:jc w:val="center"/>
        <w:rPr>
          <w:b/>
          <w:sz w:val="28"/>
          <w:szCs w:val="28"/>
          <w:lang w:val="uk-UA"/>
        </w:rPr>
      </w:pPr>
    </w:p>
    <w:p w:rsidR="00E81D91" w:rsidRDefault="00E81D91" w:rsidP="007E4D17">
      <w:pPr>
        <w:ind w:right="23" w:firstLine="567"/>
        <w:jc w:val="center"/>
        <w:rPr>
          <w:b/>
          <w:sz w:val="28"/>
          <w:szCs w:val="28"/>
          <w:lang w:val="uk-UA"/>
        </w:rPr>
      </w:pPr>
    </w:p>
    <w:p w:rsidR="008E143B" w:rsidRDefault="008E143B" w:rsidP="007E4D17">
      <w:pPr>
        <w:ind w:right="23" w:firstLine="567"/>
        <w:jc w:val="center"/>
        <w:rPr>
          <w:b/>
          <w:sz w:val="28"/>
          <w:szCs w:val="28"/>
          <w:lang w:val="uk-UA"/>
        </w:rPr>
      </w:pPr>
    </w:p>
    <w:p w:rsidR="007E4D17" w:rsidRDefault="007E4D17" w:rsidP="007E4D17">
      <w:pPr>
        <w:ind w:right="23" w:firstLine="567"/>
        <w:jc w:val="center"/>
        <w:rPr>
          <w:b/>
          <w:sz w:val="28"/>
          <w:szCs w:val="28"/>
          <w:lang w:val="uk-UA"/>
        </w:rPr>
      </w:pPr>
    </w:p>
    <w:p w:rsidR="002E0741" w:rsidRDefault="002E0741" w:rsidP="007E4D17">
      <w:pPr>
        <w:ind w:right="23" w:firstLine="567"/>
        <w:jc w:val="center"/>
        <w:rPr>
          <w:b/>
          <w:sz w:val="28"/>
          <w:szCs w:val="28"/>
          <w:lang w:val="uk-UA"/>
        </w:rPr>
      </w:pPr>
    </w:p>
    <w:p w:rsidR="008E143B" w:rsidRDefault="008E143B" w:rsidP="007E4D17">
      <w:pPr>
        <w:ind w:right="23" w:firstLine="567"/>
        <w:jc w:val="center"/>
        <w:rPr>
          <w:b/>
          <w:sz w:val="28"/>
          <w:szCs w:val="28"/>
          <w:lang w:val="uk-UA"/>
        </w:rPr>
      </w:pPr>
    </w:p>
    <w:p w:rsidR="00E81D91" w:rsidRDefault="00E81D91" w:rsidP="007E4D17">
      <w:pPr>
        <w:ind w:right="23" w:firstLine="567"/>
        <w:jc w:val="center"/>
        <w:rPr>
          <w:b/>
          <w:sz w:val="28"/>
          <w:szCs w:val="28"/>
          <w:lang w:val="uk-UA"/>
        </w:rPr>
      </w:pPr>
    </w:p>
    <w:p w:rsidR="007E4D17" w:rsidRPr="000F296A" w:rsidRDefault="009557B0" w:rsidP="00430414">
      <w:pPr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</w:t>
      </w:r>
      <w:r w:rsidR="007E4D1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13 березня</w:t>
      </w:r>
      <w:r w:rsidR="007E4D17" w:rsidRPr="000F296A">
        <w:rPr>
          <w:sz w:val="28"/>
          <w:szCs w:val="28"/>
          <w:lang w:val="uk-UA"/>
        </w:rPr>
        <w:t xml:space="preserve"> </w:t>
      </w:r>
      <w:r w:rsidR="007E4D17">
        <w:rPr>
          <w:sz w:val="28"/>
          <w:szCs w:val="28"/>
          <w:lang w:val="uk-UA"/>
        </w:rPr>
        <w:t>201</w:t>
      </w:r>
      <w:r w:rsidR="00A66576">
        <w:rPr>
          <w:sz w:val="28"/>
          <w:szCs w:val="28"/>
          <w:lang w:val="uk-UA"/>
        </w:rPr>
        <w:t>8</w:t>
      </w:r>
      <w:r w:rsidR="007E4D17">
        <w:rPr>
          <w:sz w:val="28"/>
          <w:szCs w:val="28"/>
          <w:lang w:val="uk-UA"/>
        </w:rPr>
        <w:t xml:space="preserve"> року                                                                № </w:t>
      </w:r>
      <w:r>
        <w:rPr>
          <w:sz w:val="28"/>
          <w:szCs w:val="28"/>
          <w:lang w:val="uk-UA"/>
        </w:rPr>
        <w:t>70/3</w:t>
      </w:r>
    </w:p>
    <w:p w:rsidR="007E4D17" w:rsidRPr="000F296A" w:rsidRDefault="007E4D17" w:rsidP="007E4D17">
      <w:pPr>
        <w:ind w:right="23" w:firstLine="567"/>
        <w:jc w:val="both"/>
        <w:rPr>
          <w:sz w:val="28"/>
          <w:szCs w:val="28"/>
          <w:lang w:val="uk-UA"/>
        </w:rPr>
      </w:pPr>
    </w:p>
    <w:p w:rsidR="007E4D17" w:rsidRDefault="007E4D17" w:rsidP="00430414">
      <w:pPr>
        <w:ind w:right="23"/>
        <w:jc w:val="both"/>
        <w:rPr>
          <w:sz w:val="28"/>
          <w:szCs w:val="28"/>
          <w:lang w:val="uk-UA"/>
        </w:rPr>
      </w:pPr>
    </w:p>
    <w:p w:rsidR="00430414" w:rsidRDefault="00430414" w:rsidP="00430414">
      <w:pPr>
        <w:ind w:right="23"/>
        <w:jc w:val="both"/>
        <w:rPr>
          <w:sz w:val="28"/>
          <w:szCs w:val="28"/>
          <w:lang w:val="uk-UA"/>
        </w:rPr>
      </w:pPr>
    </w:p>
    <w:p w:rsidR="00594545" w:rsidRDefault="007E4D17" w:rsidP="00594545">
      <w:pPr>
        <w:ind w:right="23"/>
        <w:jc w:val="both"/>
        <w:rPr>
          <w:bCs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</w:t>
      </w:r>
      <w:r w:rsidRPr="000F296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проект</w:t>
      </w:r>
      <w:r w:rsidRPr="000F296A">
        <w:rPr>
          <w:sz w:val="22"/>
          <w:szCs w:val="22"/>
          <w:lang w:val="uk-UA"/>
        </w:rPr>
        <w:t xml:space="preserve"> Закону </w:t>
      </w:r>
      <w:r>
        <w:rPr>
          <w:bCs/>
          <w:color w:val="000000"/>
          <w:sz w:val="22"/>
          <w:szCs w:val="22"/>
          <w:lang w:val="uk-UA"/>
        </w:rPr>
        <w:t xml:space="preserve">України </w:t>
      </w:r>
      <w:r w:rsidR="007A77D2" w:rsidRPr="007A77D2">
        <w:rPr>
          <w:bCs/>
          <w:color w:val="000000"/>
          <w:sz w:val="22"/>
          <w:szCs w:val="22"/>
          <w:lang w:val="uk-UA"/>
        </w:rPr>
        <w:t>про внесення змін до</w:t>
      </w:r>
    </w:p>
    <w:p w:rsidR="008245F2" w:rsidRDefault="00594545" w:rsidP="008245F2">
      <w:pPr>
        <w:ind w:right="23"/>
        <w:jc w:val="both"/>
        <w:rPr>
          <w:bCs/>
          <w:color w:val="000000"/>
          <w:sz w:val="22"/>
          <w:szCs w:val="22"/>
          <w:lang w:val="uk-UA"/>
        </w:rPr>
      </w:pPr>
      <w:r w:rsidRPr="00594545">
        <w:rPr>
          <w:bCs/>
          <w:color w:val="000000"/>
          <w:sz w:val="22"/>
          <w:szCs w:val="22"/>
          <w:lang w:val="uk-UA"/>
        </w:rPr>
        <w:t xml:space="preserve">деяких законодавчих актів України </w:t>
      </w:r>
      <w:r w:rsidR="008245F2" w:rsidRPr="008245F2">
        <w:rPr>
          <w:bCs/>
          <w:color w:val="000000"/>
          <w:sz w:val="22"/>
          <w:szCs w:val="22"/>
          <w:lang w:val="uk-UA"/>
        </w:rPr>
        <w:t xml:space="preserve">(щодо посилення </w:t>
      </w:r>
    </w:p>
    <w:p w:rsidR="008245F2" w:rsidRDefault="008245F2" w:rsidP="008245F2">
      <w:pPr>
        <w:ind w:right="23"/>
        <w:jc w:val="both"/>
        <w:rPr>
          <w:bCs/>
          <w:color w:val="000000"/>
          <w:sz w:val="22"/>
          <w:szCs w:val="22"/>
          <w:lang w:val="uk-UA"/>
        </w:rPr>
      </w:pPr>
      <w:r w:rsidRPr="008245F2">
        <w:rPr>
          <w:bCs/>
          <w:color w:val="000000"/>
          <w:sz w:val="22"/>
          <w:szCs w:val="22"/>
          <w:lang w:val="uk-UA"/>
        </w:rPr>
        <w:t xml:space="preserve">боротьби з порушниками правил полювання, </w:t>
      </w:r>
    </w:p>
    <w:p w:rsidR="00594545" w:rsidRDefault="008245F2" w:rsidP="008245F2">
      <w:pPr>
        <w:ind w:right="23"/>
        <w:jc w:val="both"/>
        <w:rPr>
          <w:bCs/>
          <w:color w:val="000000"/>
          <w:sz w:val="22"/>
          <w:szCs w:val="22"/>
          <w:lang w:val="uk-UA"/>
        </w:rPr>
      </w:pPr>
      <w:r w:rsidRPr="008245F2">
        <w:rPr>
          <w:bCs/>
          <w:color w:val="000000"/>
          <w:sz w:val="22"/>
          <w:szCs w:val="22"/>
          <w:lang w:val="uk-UA"/>
        </w:rPr>
        <w:t>рибальства та лісокористування) (реєстр. № 7464</w:t>
      </w:r>
      <w:r>
        <w:rPr>
          <w:bCs/>
          <w:color w:val="000000"/>
          <w:sz w:val="22"/>
          <w:szCs w:val="22"/>
          <w:lang w:val="uk-UA"/>
        </w:rPr>
        <w:t>)</w:t>
      </w:r>
    </w:p>
    <w:p w:rsidR="008245F2" w:rsidRPr="00594545" w:rsidRDefault="008245F2" w:rsidP="008245F2">
      <w:pPr>
        <w:ind w:right="23"/>
        <w:jc w:val="both"/>
        <w:rPr>
          <w:bCs/>
          <w:color w:val="000000"/>
          <w:sz w:val="22"/>
          <w:szCs w:val="22"/>
          <w:lang w:val="uk-UA"/>
        </w:rPr>
      </w:pPr>
    </w:p>
    <w:p w:rsidR="007A77D2" w:rsidRDefault="007E4D17" w:rsidP="00E81D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з питань екологічної політики, природокористування та ліквідації наслідків Чорнобильської катастрофи розглянув проект Закону України </w:t>
      </w:r>
      <w:r w:rsidR="008245F2">
        <w:rPr>
          <w:sz w:val="28"/>
          <w:szCs w:val="28"/>
          <w:lang w:val="uk-UA"/>
        </w:rPr>
        <w:t xml:space="preserve">              </w:t>
      </w:r>
      <w:r w:rsidR="00594545">
        <w:rPr>
          <w:sz w:val="28"/>
          <w:szCs w:val="28"/>
          <w:lang w:val="uk-UA"/>
        </w:rPr>
        <w:t>п</w:t>
      </w:r>
      <w:r w:rsidR="00594545" w:rsidRPr="00594545">
        <w:rPr>
          <w:sz w:val="28"/>
          <w:szCs w:val="28"/>
          <w:lang w:val="uk-UA"/>
        </w:rPr>
        <w:t xml:space="preserve">ро </w:t>
      </w:r>
      <w:r w:rsidR="00A66576" w:rsidRPr="00A66576">
        <w:rPr>
          <w:sz w:val="28"/>
          <w:szCs w:val="28"/>
          <w:lang w:val="uk-UA"/>
        </w:rPr>
        <w:t>внесення змін до де</w:t>
      </w:r>
      <w:r w:rsidR="0015179B">
        <w:rPr>
          <w:sz w:val="28"/>
          <w:szCs w:val="28"/>
          <w:lang w:val="uk-UA"/>
        </w:rPr>
        <w:t>яких законодавчих актів України</w:t>
      </w:r>
      <w:r w:rsidR="00A66576" w:rsidRPr="00A66576">
        <w:rPr>
          <w:sz w:val="28"/>
          <w:szCs w:val="28"/>
          <w:lang w:val="uk-UA"/>
        </w:rPr>
        <w:t xml:space="preserve"> (щодо посилення боротьби з порушниками правил полювання, рибальства та лісокористування)</w:t>
      </w:r>
      <w:r w:rsidR="00594545" w:rsidRPr="005945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(реєстр. № </w:t>
      </w:r>
      <w:r w:rsidR="00594545">
        <w:rPr>
          <w:sz w:val="28"/>
          <w:szCs w:val="28"/>
          <w:lang w:val="uk-UA"/>
        </w:rPr>
        <w:t>7</w:t>
      </w:r>
      <w:r w:rsidR="00A66576">
        <w:rPr>
          <w:sz w:val="28"/>
          <w:szCs w:val="28"/>
          <w:lang w:val="uk-UA"/>
        </w:rPr>
        <w:t xml:space="preserve">464 </w:t>
      </w:r>
      <w:r>
        <w:rPr>
          <w:sz w:val="28"/>
          <w:szCs w:val="28"/>
          <w:lang w:val="uk-UA"/>
        </w:rPr>
        <w:t xml:space="preserve">від </w:t>
      </w:r>
      <w:r w:rsidR="008245F2">
        <w:rPr>
          <w:sz w:val="28"/>
          <w:szCs w:val="28"/>
          <w:lang w:val="uk-UA"/>
        </w:rPr>
        <w:t>28</w:t>
      </w:r>
      <w:r w:rsidR="007A77D2">
        <w:rPr>
          <w:sz w:val="28"/>
          <w:szCs w:val="28"/>
          <w:lang w:val="uk-UA"/>
        </w:rPr>
        <w:t>.</w:t>
      </w:r>
      <w:r w:rsidR="006E6567">
        <w:rPr>
          <w:sz w:val="28"/>
          <w:szCs w:val="28"/>
          <w:lang w:val="uk-UA"/>
        </w:rPr>
        <w:t>12</w:t>
      </w:r>
      <w:r w:rsidR="007A77D2">
        <w:rPr>
          <w:sz w:val="28"/>
          <w:szCs w:val="28"/>
          <w:lang w:val="uk-UA"/>
        </w:rPr>
        <w:t>.2017 р.</w:t>
      </w:r>
      <w:r>
        <w:rPr>
          <w:sz w:val="28"/>
          <w:szCs w:val="28"/>
          <w:lang w:val="uk-UA"/>
        </w:rPr>
        <w:t xml:space="preserve">), </w:t>
      </w:r>
      <w:r w:rsidR="007A77D2" w:rsidRPr="007A77D2">
        <w:rPr>
          <w:sz w:val="28"/>
          <w:szCs w:val="28"/>
          <w:lang w:val="uk-UA"/>
        </w:rPr>
        <w:t xml:space="preserve">внесений </w:t>
      </w:r>
      <w:r w:rsidR="00594545" w:rsidRPr="00594545">
        <w:rPr>
          <w:sz w:val="28"/>
          <w:szCs w:val="28"/>
          <w:lang w:val="uk-UA"/>
        </w:rPr>
        <w:t>народним</w:t>
      </w:r>
      <w:r w:rsidR="008245F2">
        <w:rPr>
          <w:sz w:val="28"/>
          <w:szCs w:val="28"/>
          <w:lang w:val="uk-UA"/>
        </w:rPr>
        <w:t>и</w:t>
      </w:r>
      <w:r w:rsidR="00594545" w:rsidRPr="00594545">
        <w:rPr>
          <w:sz w:val="28"/>
          <w:szCs w:val="28"/>
          <w:lang w:val="uk-UA"/>
        </w:rPr>
        <w:t xml:space="preserve"> депутат</w:t>
      </w:r>
      <w:r w:rsidR="008245F2">
        <w:rPr>
          <w:sz w:val="28"/>
          <w:szCs w:val="28"/>
          <w:lang w:val="uk-UA"/>
        </w:rPr>
        <w:t>ами</w:t>
      </w:r>
      <w:r w:rsidR="00594545" w:rsidRPr="00594545">
        <w:rPr>
          <w:sz w:val="28"/>
          <w:szCs w:val="28"/>
          <w:lang w:val="uk-UA"/>
        </w:rPr>
        <w:t xml:space="preserve"> України</w:t>
      </w:r>
      <w:r w:rsidR="00594545">
        <w:rPr>
          <w:sz w:val="28"/>
          <w:szCs w:val="28"/>
          <w:lang w:val="uk-UA"/>
        </w:rPr>
        <w:t xml:space="preserve"> </w:t>
      </w:r>
      <w:proofErr w:type="spellStart"/>
      <w:r w:rsidR="00C52C28">
        <w:rPr>
          <w:sz w:val="28"/>
          <w:szCs w:val="28"/>
          <w:lang w:val="uk-UA"/>
        </w:rPr>
        <w:t>Дзюбликом</w:t>
      </w:r>
      <w:proofErr w:type="spellEnd"/>
      <w:r w:rsidR="00C52C28">
        <w:rPr>
          <w:sz w:val="28"/>
          <w:szCs w:val="28"/>
          <w:lang w:val="uk-UA"/>
        </w:rPr>
        <w:t xml:space="preserve"> П.В</w:t>
      </w:r>
      <w:r w:rsidR="008245F2">
        <w:rPr>
          <w:sz w:val="28"/>
          <w:szCs w:val="28"/>
          <w:lang w:val="uk-UA"/>
        </w:rPr>
        <w:t xml:space="preserve">., </w:t>
      </w:r>
      <w:r w:rsidR="00594545">
        <w:rPr>
          <w:sz w:val="28"/>
          <w:szCs w:val="28"/>
          <w:lang w:val="uk-UA"/>
        </w:rPr>
        <w:t>Рибаком І.П.</w:t>
      </w:r>
      <w:r w:rsidR="007A77D2" w:rsidRPr="00594545">
        <w:rPr>
          <w:sz w:val="28"/>
          <w:szCs w:val="28"/>
          <w:lang w:val="uk-UA"/>
        </w:rPr>
        <w:t>,</w:t>
      </w:r>
      <w:r w:rsidR="007A77D2" w:rsidRPr="007A77D2">
        <w:rPr>
          <w:sz w:val="28"/>
          <w:szCs w:val="28"/>
          <w:lang w:val="uk-UA"/>
        </w:rPr>
        <w:t xml:space="preserve"> та відзначає.</w:t>
      </w:r>
    </w:p>
    <w:p w:rsidR="008245F2" w:rsidRDefault="009D452C" w:rsidP="00E81D91">
      <w:pPr>
        <w:ind w:firstLine="567"/>
        <w:jc w:val="both"/>
        <w:rPr>
          <w:sz w:val="28"/>
          <w:szCs w:val="28"/>
          <w:lang w:val="uk-UA"/>
        </w:rPr>
      </w:pPr>
      <w:r w:rsidRPr="009D452C">
        <w:rPr>
          <w:sz w:val="28"/>
          <w:szCs w:val="28"/>
          <w:lang w:val="uk-UA"/>
        </w:rPr>
        <w:t>Метою проекту Закону, як зазначено у пояснювальній записці, є</w:t>
      </w:r>
      <w:r>
        <w:rPr>
          <w:sz w:val="28"/>
          <w:szCs w:val="28"/>
          <w:lang w:val="uk-UA"/>
        </w:rPr>
        <w:t xml:space="preserve"> </w:t>
      </w:r>
      <w:r w:rsidR="008245F2" w:rsidRPr="008245F2">
        <w:rPr>
          <w:sz w:val="28"/>
          <w:szCs w:val="28"/>
          <w:lang w:val="uk-UA"/>
        </w:rPr>
        <w:t>посилення боротьби з порушниками правил полювання, рибальства та лісокористування.</w:t>
      </w:r>
    </w:p>
    <w:p w:rsidR="008245F2" w:rsidRPr="009D452C" w:rsidRDefault="008245F2" w:rsidP="00E81D91">
      <w:pPr>
        <w:ind w:firstLine="567"/>
        <w:jc w:val="both"/>
        <w:rPr>
          <w:sz w:val="28"/>
          <w:szCs w:val="28"/>
          <w:lang w:val="uk-UA"/>
        </w:rPr>
      </w:pPr>
      <w:r w:rsidRPr="008245F2">
        <w:rPr>
          <w:sz w:val="28"/>
          <w:szCs w:val="28"/>
          <w:lang w:val="uk-UA"/>
        </w:rPr>
        <w:t>Завданнями законопроекту є посилення в Україні охорони різних видів мисливських тварин, рідкісних видів тварин та рослин, що забезпечуватиметься, завдяки боротьбі з браконьєрством.</w:t>
      </w:r>
    </w:p>
    <w:p w:rsidR="008245F2" w:rsidRDefault="008245F2" w:rsidP="00E81D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D452C">
        <w:rPr>
          <w:sz w:val="28"/>
          <w:szCs w:val="28"/>
          <w:lang w:val="uk-UA"/>
        </w:rPr>
        <w:t xml:space="preserve">роектом </w:t>
      </w:r>
      <w:r>
        <w:rPr>
          <w:sz w:val="28"/>
          <w:szCs w:val="28"/>
          <w:lang w:val="uk-UA"/>
        </w:rPr>
        <w:t xml:space="preserve">Закону </w:t>
      </w:r>
      <w:r w:rsidR="009D452C" w:rsidRPr="009D452C">
        <w:rPr>
          <w:sz w:val="28"/>
          <w:szCs w:val="28"/>
          <w:lang w:val="uk-UA"/>
        </w:rPr>
        <w:t xml:space="preserve">пропонується </w:t>
      </w:r>
      <w:proofErr w:type="spellStart"/>
      <w:r w:rsidR="009D452C" w:rsidRPr="009D452C">
        <w:rPr>
          <w:sz w:val="28"/>
          <w:szCs w:val="28"/>
          <w:lang w:val="uk-UA"/>
        </w:rPr>
        <w:t>внести</w:t>
      </w:r>
      <w:proofErr w:type="spellEnd"/>
      <w:r w:rsidR="009D452C" w:rsidRPr="009D452C">
        <w:rPr>
          <w:sz w:val="28"/>
          <w:szCs w:val="28"/>
          <w:lang w:val="uk-UA"/>
        </w:rPr>
        <w:t xml:space="preserve"> зміни </w:t>
      </w:r>
      <w:r w:rsidRPr="008245F2">
        <w:rPr>
          <w:sz w:val="28"/>
          <w:szCs w:val="28"/>
          <w:lang w:val="uk-UA"/>
        </w:rPr>
        <w:t>до Кодексу України про адміністративні правопорушення (далі – КУпАП)</w:t>
      </w:r>
      <w:r>
        <w:rPr>
          <w:sz w:val="28"/>
          <w:szCs w:val="28"/>
          <w:lang w:val="uk-UA"/>
        </w:rPr>
        <w:t>, Лісового кодексу України</w:t>
      </w:r>
      <w:r w:rsidR="009861E6">
        <w:rPr>
          <w:sz w:val="28"/>
          <w:szCs w:val="28"/>
          <w:lang w:val="uk-UA"/>
        </w:rPr>
        <w:t xml:space="preserve"> (</w:t>
      </w:r>
      <w:r w:rsidR="009861E6" w:rsidRPr="009861E6">
        <w:rPr>
          <w:sz w:val="28"/>
          <w:szCs w:val="28"/>
          <w:lang w:val="uk-UA"/>
        </w:rPr>
        <w:t xml:space="preserve">далі – </w:t>
      </w:r>
      <w:r w:rsidR="009861E6">
        <w:rPr>
          <w:sz w:val="28"/>
          <w:szCs w:val="28"/>
          <w:lang w:val="uk-UA"/>
        </w:rPr>
        <w:t>ЛКУ)</w:t>
      </w:r>
      <w:r>
        <w:rPr>
          <w:sz w:val="28"/>
          <w:szCs w:val="28"/>
          <w:lang w:val="uk-UA"/>
        </w:rPr>
        <w:t xml:space="preserve"> та </w:t>
      </w:r>
      <w:r w:rsidRPr="008245F2">
        <w:rPr>
          <w:sz w:val="28"/>
          <w:szCs w:val="28"/>
          <w:lang w:val="uk-UA"/>
        </w:rPr>
        <w:t>Закону України «Про мисливс</w:t>
      </w:r>
      <w:r>
        <w:rPr>
          <w:sz w:val="28"/>
          <w:szCs w:val="28"/>
          <w:lang w:val="uk-UA"/>
        </w:rPr>
        <w:t>ьке  господарство та полювання».</w:t>
      </w:r>
    </w:p>
    <w:p w:rsidR="009861E6" w:rsidRDefault="00DC162D" w:rsidP="00E81D91">
      <w:pPr>
        <w:ind w:firstLine="567"/>
        <w:jc w:val="both"/>
        <w:rPr>
          <w:sz w:val="28"/>
          <w:szCs w:val="28"/>
          <w:lang w:val="uk-UA"/>
        </w:rPr>
      </w:pPr>
      <w:r w:rsidRPr="00DC162D">
        <w:rPr>
          <w:sz w:val="28"/>
          <w:szCs w:val="28"/>
          <w:lang w:val="uk-UA"/>
        </w:rPr>
        <w:t xml:space="preserve">Відповідно до запропонованих змін передбачається: заборонити полювання із застосуванням або використанням </w:t>
      </w:r>
      <w:proofErr w:type="spellStart"/>
      <w:r w:rsidRPr="00DC162D">
        <w:rPr>
          <w:sz w:val="28"/>
          <w:szCs w:val="28"/>
          <w:lang w:val="uk-UA"/>
        </w:rPr>
        <w:t>тепловізорів</w:t>
      </w:r>
      <w:proofErr w:type="spellEnd"/>
      <w:r w:rsidRPr="00DC162D">
        <w:rPr>
          <w:sz w:val="28"/>
          <w:szCs w:val="28"/>
          <w:lang w:val="uk-UA"/>
        </w:rPr>
        <w:t>, а також з порушенням правил поводження з мисливськими тваринами при полюванні на них, визначених статтею 20 Закону України «Про захист тварин від жорстокого поводження»; заборонити суцільні, поступові та комбіновані рубки у лісах, в яких виділені особливо захисні лісові ділянки; деталізувати перелік природоохоронних органів, посадові особи яких можуть бути уповноважені проводити огляд речей; розширити перелік органів, посадові особи яких мають право вилучати речі і документи, що є знаряддям або безпосереднім об’єктом правопорушення, виявлені під час затримання, особистого огляду або огляду речей.</w:t>
      </w:r>
    </w:p>
    <w:p w:rsidR="003342B4" w:rsidRDefault="009861E6" w:rsidP="00E81D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Комітет зазначає, що н</w:t>
      </w:r>
      <w:r w:rsidRPr="009861E6">
        <w:rPr>
          <w:sz w:val="28"/>
          <w:szCs w:val="28"/>
          <w:lang w:val="uk-UA"/>
        </w:rPr>
        <w:t>азва законопроекту не відповідає його змісту, оскільки положення, які спрямовані на посилення боротьби з порушниками правил рибал</w:t>
      </w:r>
      <w:r>
        <w:rPr>
          <w:sz w:val="28"/>
          <w:szCs w:val="28"/>
          <w:lang w:val="uk-UA"/>
        </w:rPr>
        <w:t xml:space="preserve">ьства у законопроекті відсутні. </w:t>
      </w:r>
      <w:r w:rsidRPr="009861E6">
        <w:rPr>
          <w:sz w:val="28"/>
          <w:szCs w:val="28"/>
          <w:lang w:val="uk-UA"/>
        </w:rPr>
        <w:t>У зв</w:t>
      </w:r>
      <w:r>
        <w:rPr>
          <w:sz w:val="28"/>
          <w:szCs w:val="28"/>
          <w:lang w:val="uk-UA"/>
        </w:rPr>
        <w:t>’язку з зазначеним, пропонуємо у назві законопроекту слово «рибальство» виключити.</w:t>
      </w:r>
    </w:p>
    <w:p w:rsidR="00E81D91" w:rsidRP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  <w:r w:rsidRPr="00E81D91">
        <w:rPr>
          <w:sz w:val="28"/>
          <w:szCs w:val="28"/>
          <w:lang w:val="uk-UA"/>
        </w:rPr>
        <w:t xml:space="preserve">Законопроектом пропонується </w:t>
      </w:r>
      <w:proofErr w:type="spellStart"/>
      <w:r w:rsidRPr="00E81D91">
        <w:rPr>
          <w:sz w:val="28"/>
          <w:szCs w:val="28"/>
          <w:lang w:val="uk-UA"/>
        </w:rPr>
        <w:t>внести</w:t>
      </w:r>
      <w:proofErr w:type="spellEnd"/>
      <w:r w:rsidRPr="00E81D91">
        <w:rPr>
          <w:sz w:val="28"/>
          <w:szCs w:val="28"/>
          <w:lang w:val="uk-UA"/>
        </w:rPr>
        <w:t xml:space="preserve"> зміни до частини першої статті 265 КУпАП доповнивши її посиланням на центральн</w:t>
      </w:r>
      <w:r>
        <w:rPr>
          <w:sz w:val="28"/>
          <w:szCs w:val="28"/>
          <w:lang w:val="uk-UA"/>
        </w:rPr>
        <w:t>і</w:t>
      </w:r>
      <w:r w:rsidRPr="00E81D91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и</w:t>
      </w:r>
      <w:r w:rsidRPr="00E81D91">
        <w:rPr>
          <w:sz w:val="28"/>
          <w:szCs w:val="28"/>
          <w:lang w:val="uk-UA"/>
        </w:rPr>
        <w:t xml:space="preserve"> виконавчої влади, визначен</w:t>
      </w:r>
      <w:r>
        <w:rPr>
          <w:sz w:val="28"/>
          <w:szCs w:val="28"/>
          <w:lang w:val="uk-UA"/>
        </w:rPr>
        <w:t>і</w:t>
      </w:r>
      <w:r w:rsidRPr="00E81D91">
        <w:rPr>
          <w:sz w:val="28"/>
          <w:szCs w:val="28"/>
          <w:lang w:val="uk-UA"/>
        </w:rPr>
        <w:t xml:space="preserve"> статтями 241, 242, 242</w:t>
      </w:r>
      <w:r w:rsidRPr="00E81D91">
        <w:rPr>
          <w:sz w:val="28"/>
          <w:szCs w:val="28"/>
          <w:vertAlign w:val="superscript"/>
          <w:lang w:val="uk-UA"/>
        </w:rPr>
        <w:t>1</w:t>
      </w:r>
      <w:r w:rsidRPr="00E81D91">
        <w:rPr>
          <w:sz w:val="28"/>
          <w:szCs w:val="28"/>
          <w:lang w:val="uk-UA"/>
        </w:rPr>
        <w:t>, посадові особи яких матимуть право вилучати речі і документи, що є знаряддям або безпосереднім об’єктом правопорушення, виявлені під час затримання, особистого огляду або огляду речей.</w:t>
      </w:r>
    </w:p>
    <w:p w:rsidR="00E81D91" w:rsidRP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  <w:r w:rsidRPr="00E81D91">
        <w:rPr>
          <w:sz w:val="28"/>
          <w:szCs w:val="28"/>
          <w:lang w:val="uk-UA"/>
        </w:rPr>
        <w:t xml:space="preserve">Однак, положення частини першої статті 265 КУпАП чинної редакції вже розповсюджується на статтю 264 Кодексу, якою перелік таких органів вже визначений, а також </w:t>
      </w:r>
      <w:r>
        <w:rPr>
          <w:sz w:val="28"/>
          <w:szCs w:val="28"/>
          <w:lang w:val="uk-UA"/>
        </w:rPr>
        <w:t>доповнюється</w:t>
      </w:r>
      <w:r w:rsidRPr="00E81D91">
        <w:rPr>
          <w:sz w:val="28"/>
          <w:szCs w:val="28"/>
          <w:lang w:val="uk-UA"/>
        </w:rPr>
        <w:t xml:space="preserve"> проектом Закону.</w:t>
      </w:r>
    </w:p>
    <w:p w:rsid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  <w:r w:rsidRPr="00E81D91">
        <w:rPr>
          <w:sz w:val="28"/>
          <w:szCs w:val="28"/>
          <w:lang w:val="uk-UA"/>
        </w:rPr>
        <w:t>Враховуючи викладене, Комітет пропонує підпункт 2 пункту 3 розділу І законопроекту виключити.</w:t>
      </w:r>
    </w:p>
    <w:p w:rsid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 зазначає, що уточнення</w:t>
      </w:r>
      <w:r w:rsidRPr="00E81D91">
        <w:rPr>
          <w:sz w:val="28"/>
          <w:szCs w:val="28"/>
          <w:lang w:val="uk-UA"/>
        </w:rPr>
        <w:t xml:space="preserve"> органу «Державна екологічна інспекція України», якою доповнюється  стаття 264 КУпАП, не узгоджується з іншими положеннями цього Ко</w:t>
      </w:r>
      <w:r>
        <w:rPr>
          <w:sz w:val="28"/>
          <w:szCs w:val="28"/>
          <w:lang w:val="uk-UA"/>
        </w:rPr>
        <w:t xml:space="preserve">дексу, в яких зазначається про </w:t>
      </w:r>
      <w:r w:rsidRPr="00E81D91">
        <w:rPr>
          <w:sz w:val="28"/>
          <w:szCs w:val="28"/>
          <w:lang w:val="uk-UA"/>
        </w:rPr>
        <w:t>центральний орган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</w:t>
      </w:r>
      <w:r>
        <w:rPr>
          <w:sz w:val="28"/>
          <w:szCs w:val="28"/>
          <w:lang w:val="uk-UA"/>
        </w:rPr>
        <w:t>.</w:t>
      </w:r>
      <w:r w:rsidRPr="00E81D91">
        <w:t xml:space="preserve"> </w:t>
      </w:r>
      <w:r w:rsidRPr="00E81D91">
        <w:rPr>
          <w:sz w:val="28"/>
          <w:szCs w:val="28"/>
          <w:lang w:val="uk-UA"/>
        </w:rPr>
        <w:t>Також</w:t>
      </w:r>
      <w:r>
        <w:rPr>
          <w:lang w:val="uk-UA"/>
        </w:rPr>
        <w:t xml:space="preserve"> </w:t>
      </w:r>
      <w:r w:rsidRPr="00E81D91">
        <w:rPr>
          <w:sz w:val="28"/>
          <w:szCs w:val="28"/>
          <w:lang w:val="uk-UA"/>
        </w:rPr>
        <w:t>запропоновані зміни не недоцільні в умовах постійного коригування назв центральних органів виконавчої влади, що потребуватиме постійного внесення змін до КУпАП.</w:t>
      </w:r>
    </w:p>
    <w:p w:rsidR="00DC162D" w:rsidRDefault="00DC162D" w:rsidP="00E81D91">
      <w:pPr>
        <w:ind w:firstLine="567"/>
        <w:jc w:val="both"/>
        <w:rPr>
          <w:sz w:val="28"/>
          <w:szCs w:val="28"/>
          <w:lang w:val="uk-UA"/>
        </w:rPr>
      </w:pPr>
      <w:r w:rsidRPr="00DC162D">
        <w:rPr>
          <w:sz w:val="28"/>
          <w:szCs w:val="28"/>
          <w:lang w:val="uk-UA"/>
        </w:rPr>
        <w:t>З</w:t>
      </w:r>
      <w:r w:rsidR="00E81D91">
        <w:rPr>
          <w:sz w:val="28"/>
          <w:szCs w:val="28"/>
          <w:lang w:val="uk-UA"/>
        </w:rPr>
        <w:t>апропоновані з</w:t>
      </w:r>
      <w:r w:rsidRPr="00DC162D">
        <w:rPr>
          <w:sz w:val="28"/>
          <w:szCs w:val="28"/>
          <w:lang w:val="uk-UA"/>
        </w:rPr>
        <w:t xml:space="preserve">міни до частини </w:t>
      </w:r>
      <w:r w:rsidR="003342B4">
        <w:rPr>
          <w:sz w:val="28"/>
          <w:szCs w:val="28"/>
          <w:lang w:val="uk-UA"/>
        </w:rPr>
        <w:t>першої</w:t>
      </w:r>
      <w:r w:rsidRPr="00DC162D">
        <w:rPr>
          <w:sz w:val="28"/>
          <w:szCs w:val="28"/>
          <w:lang w:val="uk-UA"/>
        </w:rPr>
        <w:t xml:space="preserve"> статті 41 ЛК</w:t>
      </w:r>
      <w:r w:rsidR="009861E6">
        <w:rPr>
          <w:sz w:val="28"/>
          <w:szCs w:val="28"/>
          <w:lang w:val="uk-UA"/>
        </w:rPr>
        <w:t>У</w:t>
      </w:r>
      <w:r w:rsidRPr="00DC162D">
        <w:rPr>
          <w:sz w:val="28"/>
          <w:szCs w:val="28"/>
          <w:lang w:val="uk-UA"/>
        </w:rPr>
        <w:t>, відповідно до яких забороняються суцільні, поступові та комбіновані рубки в лісах, в яких виділені особливо захисні лісові ділянки, не узгоджуються з чинною частиною 4 цієї статті, в якій передбачено, що в особливо захисних лісових ділянках окремі види і способи рубок за необхідності можуть бути по</w:t>
      </w:r>
      <w:r w:rsidR="003342B4">
        <w:rPr>
          <w:sz w:val="28"/>
          <w:szCs w:val="28"/>
          <w:lang w:val="uk-UA"/>
        </w:rPr>
        <w:t xml:space="preserve">вністю або частково заборонені </w:t>
      </w:r>
      <w:r w:rsidRPr="00DC162D">
        <w:rPr>
          <w:sz w:val="28"/>
          <w:szCs w:val="28"/>
          <w:lang w:val="uk-UA"/>
        </w:rPr>
        <w:t>органом виконавчої влади з питань охорони навколишнього природного середовища Автономної Республіки Крим, обласними, Київською, Севастопольською міськими державними адміністраціями за погодженням з органами виконавчої влади з питань лісового господарства Автономної Республіки Крим, центральним органом виконавчої влади, що реалізує державну політик</w:t>
      </w:r>
      <w:r w:rsidR="003342B4">
        <w:rPr>
          <w:sz w:val="28"/>
          <w:szCs w:val="28"/>
          <w:lang w:val="uk-UA"/>
        </w:rPr>
        <w:t>у у сфері лісового господарства</w:t>
      </w:r>
      <w:r w:rsidRPr="00DC162D">
        <w:rPr>
          <w:sz w:val="28"/>
          <w:szCs w:val="28"/>
          <w:lang w:val="uk-UA"/>
        </w:rPr>
        <w:t>.</w:t>
      </w:r>
    </w:p>
    <w:p w:rsidR="00E81D91" w:rsidRPr="00E81D91" w:rsidRDefault="00E81D91" w:rsidP="00E81D91">
      <w:pPr>
        <w:ind w:firstLine="567"/>
        <w:jc w:val="both"/>
        <w:rPr>
          <w:sz w:val="6"/>
          <w:szCs w:val="6"/>
          <w:lang w:val="uk-UA"/>
        </w:rPr>
      </w:pPr>
    </w:p>
    <w:p w:rsidR="003342B4" w:rsidRPr="003342B4" w:rsidRDefault="003342B4" w:rsidP="00E81D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342B4">
        <w:rPr>
          <w:sz w:val="28"/>
          <w:szCs w:val="28"/>
          <w:lang w:val="uk-UA"/>
        </w:rPr>
        <w:t xml:space="preserve"> своєму висновку </w:t>
      </w:r>
      <w:r w:rsidR="00E81D91" w:rsidRPr="00E81D91">
        <w:rPr>
          <w:sz w:val="28"/>
          <w:szCs w:val="28"/>
          <w:lang w:val="uk-UA"/>
        </w:rPr>
        <w:t xml:space="preserve">Міністерство аграрної політики та продовольства України </w:t>
      </w:r>
      <w:r w:rsidRPr="003342B4">
        <w:rPr>
          <w:sz w:val="28"/>
          <w:szCs w:val="28"/>
          <w:lang w:val="uk-UA"/>
        </w:rPr>
        <w:t xml:space="preserve">не підтримує внесення змін до частини першої статті 41 </w:t>
      </w:r>
      <w:r w:rsidR="00E81D91">
        <w:rPr>
          <w:sz w:val="28"/>
          <w:szCs w:val="28"/>
          <w:lang w:val="uk-UA"/>
        </w:rPr>
        <w:t>ЛКУ</w:t>
      </w:r>
      <w:r w:rsidRPr="003342B4">
        <w:rPr>
          <w:sz w:val="28"/>
          <w:szCs w:val="28"/>
          <w:lang w:val="uk-UA"/>
        </w:rPr>
        <w:t xml:space="preserve">, </w:t>
      </w:r>
      <w:r w:rsidR="00E81D91">
        <w:rPr>
          <w:sz w:val="28"/>
          <w:szCs w:val="28"/>
          <w:lang w:val="uk-UA"/>
        </w:rPr>
        <w:t>оскільки</w:t>
      </w:r>
      <w:r w:rsidRPr="003342B4">
        <w:rPr>
          <w:sz w:val="28"/>
          <w:szCs w:val="28"/>
          <w:lang w:val="uk-UA"/>
        </w:rPr>
        <w:t xml:space="preserve"> ліси, в яких виділені особливо захисні лісові ділянки, незалежно від волі людини можуть ушкоджуватися пожежами, шкідниками, хворобами лісу та іншими стихійними лихами.</w:t>
      </w:r>
    </w:p>
    <w:p w:rsidR="003342B4" w:rsidRPr="003342B4" w:rsidRDefault="003342B4" w:rsidP="00E81D91">
      <w:pPr>
        <w:ind w:firstLine="567"/>
        <w:jc w:val="both"/>
        <w:rPr>
          <w:sz w:val="28"/>
          <w:szCs w:val="28"/>
          <w:lang w:val="uk-UA"/>
        </w:rPr>
      </w:pPr>
      <w:r w:rsidRPr="003342B4">
        <w:rPr>
          <w:sz w:val="28"/>
          <w:szCs w:val="28"/>
          <w:lang w:val="uk-UA"/>
        </w:rPr>
        <w:t>Ліквідація наслідків такого ушкодження лісів потребує проведення відповідних заходів, передбачен</w:t>
      </w:r>
      <w:r w:rsidR="00E81D91">
        <w:rPr>
          <w:sz w:val="28"/>
          <w:szCs w:val="28"/>
          <w:lang w:val="uk-UA"/>
        </w:rPr>
        <w:t>их законодавством, в тому числі –</w:t>
      </w:r>
      <w:r w:rsidRPr="003342B4">
        <w:rPr>
          <w:sz w:val="28"/>
          <w:szCs w:val="28"/>
          <w:lang w:val="uk-UA"/>
        </w:rPr>
        <w:t xml:space="preserve"> рубок, після проведення яких з’являється можливість замість ушкоджених та загиблих лісів створити нові ліси. </w:t>
      </w:r>
    </w:p>
    <w:p w:rsidR="003342B4" w:rsidRDefault="003342B4" w:rsidP="00E81D91">
      <w:pPr>
        <w:ind w:firstLine="567"/>
        <w:jc w:val="both"/>
        <w:rPr>
          <w:sz w:val="28"/>
          <w:szCs w:val="28"/>
          <w:lang w:val="uk-UA"/>
        </w:rPr>
      </w:pPr>
      <w:r w:rsidRPr="003342B4">
        <w:rPr>
          <w:sz w:val="28"/>
          <w:szCs w:val="28"/>
          <w:lang w:val="uk-UA"/>
        </w:rPr>
        <w:t xml:space="preserve">Внесення запропонованих законопроектом змін до </w:t>
      </w:r>
      <w:r w:rsidR="00E81D91">
        <w:rPr>
          <w:sz w:val="28"/>
          <w:szCs w:val="28"/>
          <w:lang w:val="uk-UA"/>
        </w:rPr>
        <w:t>ЛКУ</w:t>
      </w:r>
      <w:r w:rsidRPr="003342B4">
        <w:rPr>
          <w:sz w:val="28"/>
          <w:szCs w:val="28"/>
          <w:lang w:val="uk-UA"/>
        </w:rPr>
        <w:t xml:space="preserve"> унеможливить здійснення такого відновлення на вищезазначених лісових ділянках. Також слід </w:t>
      </w:r>
      <w:r w:rsidRPr="003342B4">
        <w:rPr>
          <w:sz w:val="28"/>
          <w:szCs w:val="28"/>
          <w:lang w:val="uk-UA"/>
        </w:rPr>
        <w:lastRenderedPageBreak/>
        <w:t>зазначити, що в особливо захисних лісових ділянках відповідно до абзацу шостого пункту 4 Порядку спеціального використання лісових ресурсів, затвердженого постановою Кабінету Міністрів України від 23.05.2007 № 761</w:t>
      </w:r>
      <w:r>
        <w:rPr>
          <w:sz w:val="28"/>
          <w:szCs w:val="28"/>
          <w:lang w:val="uk-UA"/>
        </w:rPr>
        <w:t>,</w:t>
      </w:r>
      <w:r w:rsidRPr="003342B4">
        <w:rPr>
          <w:sz w:val="28"/>
          <w:szCs w:val="28"/>
          <w:lang w:val="uk-UA"/>
        </w:rPr>
        <w:t xml:space="preserve"> вже заборонено проведення рубок головного користування.</w:t>
      </w:r>
    </w:p>
    <w:p w:rsidR="00E81D91" w:rsidRP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Мінагрополітики пропонує </w:t>
      </w:r>
      <w:r w:rsidRPr="00E81D91">
        <w:rPr>
          <w:sz w:val="28"/>
          <w:szCs w:val="28"/>
          <w:lang w:val="uk-UA"/>
        </w:rPr>
        <w:t>до Закону України «Про мисливське господарство т</w:t>
      </w:r>
      <w:r>
        <w:rPr>
          <w:sz w:val="28"/>
          <w:szCs w:val="28"/>
          <w:lang w:val="uk-UA"/>
        </w:rPr>
        <w:t xml:space="preserve">а полювання»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зміни, а саме </w:t>
      </w:r>
      <w:r w:rsidRPr="00E81D91">
        <w:rPr>
          <w:sz w:val="28"/>
          <w:szCs w:val="28"/>
          <w:lang w:val="uk-UA"/>
        </w:rPr>
        <w:t>в абзаці сьомому пункту 4 частини першої статті 20 слова «у тому числі приладів нічного бачення» замінити словами «</w:t>
      </w:r>
      <w:proofErr w:type="spellStart"/>
      <w:r w:rsidRPr="00E81D91">
        <w:rPr>
          <w:sz w:val="28"/>
          <w:szCs w:val="28"/>
          <w:lang w:val="uk-UA"/>
        </w:rPr>
        <w:t>тепловізійних</w:t>
      </w:r>
      <w:proofErr w:type="spellEnd"/>
      <w:r w:rsidRPr="00E81D91">
        <w:rPr>
          <w:sz w:val="28"/>
          <w:szCs w:val="28"/>
          <w:lang w:val="uk-UA"/>
        </w:rPr>
        <w:t xml:space="preserve"> приладів та приладів нічного бачення;».</w:t>
      </w:r>
    </w:p>
    <w:p w:rsid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  <w:r w:rsidRPr="00E81D91">
        <w:rPr>
          <w:sz w:val="28"/>
          <w:szCs w:val="28"/>
          <w:lang w:val="uk-UA"/>
        </w:rPr>
        <w:t xml:space="preserve">Така редакція значно розширить перелік заборон, адже сучасні </w:t>
      </w:r>
      <w:proofErr w:type="spellStart"/>
      <w:r w:rsidRPr="00E81D91">
        <w:rPr>
          <w:sz w:val="28"/>
          <w:szCs w:val="28"/>
          <w:lang w:val="uk-UA"/>
        </w:rPr>
        <w:t>тепловізійні</w:t>
      </w:r>
      <w:proofErr w:type="spellEnd"/>
      <w:r w:rsidRPr="00E81D91">
        <w:rPr>
          <w:sz w:val="28"/>
          <w:szCs w:val="28"/>
          <w:lang w:val="uk-UA"/>
        </w:rPr>
        <w:t xml:space="preserve"> прилади (в тому числі приціли) дають можливість їх використання не тільки в нічний</w:t>
      </w:r>
      <w:r>
        <w:rPr>
          <w:sz w:val="28"/>
          <w:szCs w:val="28"/>
          <w:lang w:val="uk-UA"/>
        </w:rPr>
        <w:t>,</w:t>
      </w:r>
      <w:r w:rsidRPr="00E81D91">
        <w:rPr>
          <w:sz w:val="28"/>
          <w:szCs w:val="28"/>
          <w:lang w:val="uk-UA"/>
        </w:rPr>
        <w:t xml:space="preserve"> але і в денний час.</w:t>
      </w:r>
    </w:p>
    <w:p w:rsidR="008E143B" w:rsidRDefault="008E143B" w:rsidP="00E81D91">
      <w:pPr>
        <w:ind w:firstLine="567"/>
        <w:jc w:val="both"/>
        <w:rPr>
          <w:sz w:val="28"/>
          <w:szCs w:val="28"/>
          <w:lang w:val="uk-UA"/>
        </w:rPr>
      </w:pPr>
      <w:r w:rsidRPr="008E143B">
        <w:rPr>
          <w:sz w:val="28"/>
          <w:szCs w:val="28"/>
          <w:lang w:val="uk-UA"/>
        </w:rPr>
        <w:t xml:space="preserve">Також Мінагрополітики вважає, що доцільно </w:t>
      </w:r>
      <w:proofErr w:type="spellStart"/>
      <w:r w:rsidRPr="008E143B">
        <w:rPr>
          <w:sz w:val="28"/>
          <w:szCs w:val="28"/>
          <w:lang w:val="uk-UA"/>
        </w:rPr>
        <w:t>внести</w:t>
      </w:r>
      <w:proofErr w:type="spellEnd"/>
      <w:r w:rsidRPr="008E143B">
        <w:rPr>
          <w:sz w:val="28"/>
          <w:szCs w:val="28"/>
          <w:lang w:val="uk-UA"/>
        </w:rPr>
        <w:t xml:space="preserve"> зміни до Кримінального кодексу України та розширити перелік заборонених знарядь незаконне використання яких на полюванні передбачає кримінальну відповідальність.</w:t>
      </w:r>
    </w:p>
    <w:p w:rsidR="008E143B" w:rsidRDefault="008E143B" w:rsidP="00E81D91">
      <w:pPr>
        <w:ind w:firstLine="567"/>
        <w:jc w:val="both"/>
        <w:rPr>
          <w:sz w:val="28"/>
          <w:szCs w:val="28"/>
          <w:lang w:val="uk-UA"/>
        </w:rPr>
      </w:pPr>
      <w:r w:rsidRPr="008E143B">
        <w:rPr>
          <w:sz w:val="28"/>
          <w:szCs w:val="28"/>
          <w:lang w:val="uk-UA"/>
        </w:rPr>
        <w:t xml:space="preserve">Комітет з питань запобігання і протидії корупції у своєму висновку щодо результатів здійснення антикорупційної експертизи проекту нормативно-правового </w:t>
      </w:r>
      <w:proofErr w:type="spellStart"/>
      <w:r w:rsidRPr="008E143B">
        <w:rPr>
          <w:sz w:val="28"/>
          <w:szCs w:val="28"/>
          <w:lang w:val="uk-UA"/>
        </w:rPr>
        <w:t>акта</w:t>
      </w:r>
      <w:proofErr w:type="spellEnd"/>
      <w:r w:rsidRPr="008E143B">
        <w:rPr>
          <w:sz w:val="28"/>
          <w:szCs w:val="28"/>
          <w:lang w:val="uk-UA"/>
        </w:rPr>
        <w:t xml:space="preserve"> зазначає, що у проекті Закону не виявлено </w:t>
      </w:r>
      <w:proofErr w:type="spellStart"/>
      <w:r w:rsidRPr="008E143B">
        <w:rPr>
          <w:sz w:val="28"/>
          <w:szCs w:val="28"/>
          <w:lang w:val="uk-UA"/>
        </w:rPr>
        <w:t>корупціогенних</w:t>
      </w:r>
      <w:proofErr w:type="spellEnd"/>
      <w:r w:rsidRPr="008E143B">
        <w:rPr>
          <w:sz w:val="28"/>
          <w:szCs w:val="28"/>
          <w:lang w:val="uk-UA"/>
        </w:rPr>
        <w:t xml:space="preserve"> факторів – проект </w:t>
      </w:r>
      <w:proofErr w:type="spellStart"/>
      <w:r w:rsidRPr="008E143B">
        <w:rPr>
          <w:sz w:val="28"/>
          <w:szCs w:val="28"/>
          <w:lang w:val="uk-UA"/>
        </w:rPr>
        <w:t>акта</w:t>
      </w:r>
      <w:proofErr w:type="spellEnd"/>
      <w:r w:rsidRPr="008E143B">
        <w:rPr>
          <w:sz w:val="28"/>
          <w:szCs w:val="28"/>
          <w:lang w:val="uk-UA"/>
        </w:rPr>
        <w:t xml:space="preserve"> відповідає вимогам антикорупційного законодавства.</w:t>
      </w:r>
    </w:p>
    <w:p w:rsidR="008E143B" w:rsidRPr="008E143B" w:rsidRDefault="008E143B" w:rsidP="008E14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</w:t>
      </w:r>
      <w:r w:rsidRPr="008E143B">
        <w:rPr>
          <w:sz w:val="28"/>
          <w:szCs w:val="28"/>
          <w:lang w:val="uk-UA"/>
        </w:rPr>
        <w:t xml:space="preserve"> науково-експертн</w:t>
      </w:r>
      <w:r>
        <w:rPr>
          <w:sz w:val="28"/>
          <w:szCs w:val="28"/>
          <w:lang w:val="uk-UA"/>
        </w:rPr>
        <w:t>е управління висловило ряд зауважень, та вважає, що</w:t>
      </w:r>
      <w:r w:rsidRPr="008E143B">
        <w:rPr>
          <w:sz w:val="28"/>
          <w:szCs w:val="28"/>
          <w:lang w:val="uk-UA"/>
        </w:rPr>
        <w:t xml:space="preserve"> за результатами розгляду у першому читанні законопроект може бути прийнятий за основу з наступним урахуванням висловлених зауважень.</w:t>
      </w:r>
    </w:p>
    <w:p w:rsidR="008E143B" w:rsidRDefault="008E143B" w:rsidP="008E143B">
      <w:pPr>
        <w:ind w:firstLine="567"/>
        <w:jc w:val="both"/>
        <w:rPr>
          <w:sz w:val="28"/>
          <w:szCs w:val="28"/>
          <w:lang w:val="uk-UA"/>
        </w:rPr>
      </w:pPr>
      <w:r w:rsidRPr="008E143B">
        <w:rPr>
          <w:sz w:val="28"/>
          <w:szCs w:val="28"/>
          <w:lang w:val="uk-UA"/>
        </w:rPr>
        <w:t>Міністерство екології та природних ресурсів у своєму висновку повідомило про відсутність зауважень до законопроекту.</w:t>
      </w:r>
    </w:p>
    <w:p w:rsid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  <w:r w:rsidRPr="00E81D91">
        <w:rPr>
          <w:sz w:val="28"/>
          <w:szCs w:val="28"/>
          <w:lang w:val="uk-UA"/>
        </w:rPr>
        <w:t>Мінагрополітики вважає, що проект Закону потребує доопрацювання.</w:t>
      </w:r>
    </w:p>
    <w:p w:rsid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  <w:r w:rsidRPr="00E81D91">
        <w:rPr>
          <w:sz w:val="28"/>
          <w:szCs w:val="28"/>
          <w:lang w:val="uk-UA"/>
        </w:rPr>
        <w:t>У своєму висновку Науково-дослідний інститут приватного права і підприємництва імені академіка Ф.Г. Бурчака вислови</w:t>
      </w:r>
      <w:r>
        <w:rPr>
          <w:sz w:val="28"/>
          <w:szCs w:val="28"/>
          <w:lang w:val="uk-UA"/>
        </w:rPr>
        <w:t>в</w:t>
      </w:r>
      <w:r w:rsidRPr="00E81D91">
        <w:rPr>
          <w:sz w:val="28"/>
          <w:szCs w:val="28"/>
          <w:lang w:val="uk-UA"/>
        </w:rPr>
        <w:t xml:space="preserve"> ряд зауважень </w:t>
      </w:r>
      <w:r>
        <w:rPr>
          <w:sz w:val="28"/>
          <w:szCs w:val="28"/>
          <w:lang w:val="uk-UA"/>
        </w:rPr>
        <w:t>і</w:t>
      </w:r>
      <w:r w:rsidRPr="00E81D91">
        <w:rPr>
          <w:sz w:val="28"/>
          <w:szCs w:val="28"/>
          <w:lang w:val="uk-UA"/>
        </w:rPr>
        <w:t xml:space="preserve"> вважає, що законопроект не наповнений суттєвим змістом та потребує відхилення.</w:t>
      </w:r>
    </w:p>
    <w:p w:rsidR="00E81D91" w:rsidRDefault="00E81D91" w:rsidP="00E81D91">
      <w:pPr>
        <w:ind w:firstLine="567"/>
        <w:jc w:val="both"/>
        <w:rPr>
          <w:sz w:val="28"/>
          <w:szCs w:val="28"/>
          <w:lang w:val="uk-UA"/>
        </w:rPr>
      </w:pPr>
    </w:p>
    <w:p w:rsidR="004E6DDE" w:rsidRPr="00B4256A" w:rsidRDefault="004E6DDE" w:rsidP="00E81D91">
      <w:pPr>
        <w:pStyle w:val="a3"/>
        <w:tabs>
          <w:tab w:val="num" w:pos="0"/>
          <w:tab w:val="left" w:pos="900"/>
          <w:tab w:val="left" w:pos="1080"/>
        </w:tabs>
        <w:spacing w:before="0" w:beforeAutospacing="0" w:after="0"/>
        <w:jc w:val="both"/>
        <w:rPr>
          <w:sz w:val="8"/>
          <w:szCs w:val="8"/>
          <w:lang w:val="uk-UA"/>
        </w:rPr>
      </w:pPr>
    </w:p>
    <w:p w:rsidR="007E4D17" w:rsidRDefault="007E4D17" w:rsidP="00E81D91">
      <w:pPr>
        <w:ind w:right="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викладене, Комітет вирішив:</w:t>
      </w:r>
    </w:p>
    <w:p w:rsidR="007E4D17" w:rsidRDefault="007E4D17" w:rsidP="00E81D91">
      <w:pPr>
        <w:ind w:right="23" w:firstLine="567"/>
        <w:jc w:val="both"/>
        <w:rPr>
          <w:sz w:val="28"/>
          <w:szCs w:val="28"/>
          <w:lang w:val="uk-UA"/>
        </w:rPr>
      </w:pPr>
    </w:p>
    <w:p w:rsidR="007A77D2" w:rsidRDefault="007E4D17" w:rsidP="00E81D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Рекомендувати Верховній Раді України </w:t>
      </w:r>
      <w:r w:rsidR="00E81D91" w:rsidRPr="00E81D91">
        <w:rPr>
          <w:sz w:val="28"/>
          <w:szCs w:val="28"/>
          <w:lang w:val="uk-UA"/>
        </w:rPr>
        <w:t xml:space="preserve">проект Закону України про внесення змін до деяких законодавчих актів України» (щодо посилення </w:t>
      </w:r>
      <w:r w:rsidR="00E81D91">
        <w:rPr>
          <w:sz w:val="28"/>
          <w:szCs w:val="28"/>
          <w:lang w:val="uk-UA"/>
        </w:rPr>
        <w:t xml:space="preserve">  </w:t>
      </w:r>
      <w:r w:rsidR="00E81D91" w:rsidRPr="00E81D91">
        <w:rPr>
          <w:sz w:val="28"/>
          <w:szCs w:val="28"/>
          <w:lang w:val="uk-UA"/>
        </w:rPr>
        <w:t xml:space="preserve">боротьби з порушниками правил полювання, рибальства та лісокористування) (реєстр. № 7464 від 28.12.2017 р.), внесений народними </w:t>
      </w:r>
      <w:r w:rsidR="00C52C28">
        <w:rPr>
          <w:sz w:val="28"/>
          <w:szCs w:val="28"/>
          <w:lang w:val="uk-UA"/>
        </w:rPr>
        <w:t xml:space="preserve">депутатами України </w:t>
      </w:r>
      <w:proofErr w:type="spellStart"/>
      <w:r w:rsidR="00C52C28">
        <w:rPr>
          <w:sz w:val="28"/>
          <w:szCs w:val="28"/>
          <w:lang w:val="uk-UA"/>
        </w:rPr>
        <w:t>Дзюбликом</w:t>
      </w:r>
      <w:proofErr w:type="spellEnd"/>
      <w:r w:rsidR="00C52C28">
        <w:rPr>
          <w:sz w:val="28"/>
          <w:szCs w:val="28"/>
          <w:lang w:val="uk-UA"/>
        </w:rPr>
        <w:t xml:space="preserve"> П.В</w:t>
      </w:r>
      <w:r w:rsidR="00E81D91" w:rsidRPr="00E81D91">
        <w:rPr>
          <w:sz w:val="28"/>
          <w:szCs w:val="28"/>
          <w:lang w:val="uk-UA"/>
        </w:rPr>
        <w:t>., Рибаком І.П</w:t>
      </w:r>
      <w:r w:rsidR="00E81D91">
        <w:rPr>
          <w:sz w:val="28"/>
          <w:szCs w:val="28"/>
          <w:lang w:val="uk-UA"/>
        </w:rPr>
        <w:t xml:space="preserve">., </w:t>
      </w:r>
      <w:r w:rsidR="009557B0" w:rsidRPr="009557B0">
        <w:rPr>
          <w:sz w:val="28"/>
          <w:szCs w:val="28"/>
          <w:lang w:val="uk-UA"/>
        </w:rPr>
        <w:t>за результатами розгляду у першому читанні прийняти за основу</w:t>
      </w:r>
      <w:r w:rsidR="009557B0">
        <w:rPr>
          <w:sz w:val="28"/>
          <w:szCs w:val="28"/>
          <w:lang w:val="uk-UA"/>
        </w:rPr>
        <w:t>.</w:t>
      </w:r>
    </w:p>
    <w:p w:rsidR="008E143B" w:rsidRDefault="007E4D17" w:rsidP="00E81D9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Співдоповідачем при розгляді законопроекту від Комітету визна</w:t>
      </w:r>
      <w:r w:rsidR="0044187B">
        <w:rPr>
          <w:b w:val="0"/>
          <w:sz w:val="28"/>
          <w:szCs w:val="28"/>
          <w:lang w:val="uk-UA"/>
        </w:rPr>
        <w:t xml:space="preserve">чити </w:t>
      </w:r>
      <w:r w:rsidR="009557B0" w:rsidRPr="009557B0">
        <w:rPr>
          <w:b w:val="0"/>
          <w:sz w:val="28"/>
          <w:szCs w:val="28"/>
          <w:lang w:val="uk-UA"/>
        </w:rPr>
        <w:t xml:space="preserve">народного депутата України голову підкомітету з питань лісових ресурсів, об'єктів тваринного та рослинного світу, природних ландшафтів та об'єктів природно-заповідного фонду </w:t>
      </w:r>
      <w:proofErr w:type="spellStart"/>
      <w:r w:rsidR="009557B0" w:rsidRPr="009557B0">
        <w:rPr>
          <w:b w:val="0"/>
          <w:sz w:val="28"/>
          <w:szCs w:val="28"/>
          <w:lang w:val="uk-UA"/>
        </w:rPr>
        <w:t>Дзюблика</w:t>
      </w:r>
      <w:proofErr w:type="spellEnd"/>
      <w:r w:rsidR="009557B0" w:rsidRPr="009557B0">
        <w:rPr>
          <w:b w:val="0"/>
          <w:sz w:val="28"/>
          <w:szCs w:val="28"/>
          <w:lang w:val="uk-UA"/>
        </w:rPr>
        <w:t xml:space="preserve"> Павла Володимировича.</w:t>
      </w:r>
    </w:p>
    <w:p w:rsidR="00E81D91" w:rsidRPr="00E81D91" w:rsidRDefault="00E81D91" w:rsidP="00E81D9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0"/>
          <w:szCs w:val="20"/>
          <w:shd w:val="clear" w:color="auto" w:fill="FFFFFF"/>
          <w:lang w:val="uk-UA"/>
        </w:rPr>
      </w:pPr>
    </w:p>
    <w:p w:rsidR="009557B0" w:rsidRDefault="009557B0" w:rsidP="007E4D17">
      <w:pPr>
        <w:spacing w:line="252" w:lineRule="auto"/>
        <w:ind w:right="23" w:firstLine="567"/>
        <w:jc w:val="both"/>
        <w:rPr>
          <w:b/>
          <w:sz w:val="28"/>
          <w:szCs w:val="28"/>
        </w:rPr>
      </w:pPr>
    </w:p>
    <w:p w:rsidR="007E4D17" w:rsidRDefault="007E4D17" w:rsidP="007E4D17">
      <w:pPr>
        <w:spacing w:line="252" w:lineRule="auto"/>
        <w:ind w:right="23"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Перший заступник </w:t>
      </w:r>
    </w:p>
    <w:p w:rsidR="00C82573" w:rsidRPr="00430414" w:rsidRDefault="007E4D17" w:rsidP="00430414">
      <w:pPr>
        <w:spacing w:line="252" w:lineRule="auto"/>
        <w:ind w:right="23" w:firstLine="567"/>
        <w:jc w:val="both"/>
        <w:rPr>
          <w:b/>
          <w:sz w:val="28"/>
          <w:szCs w:val="28"/>
          <w:lang w:val="uk-UA"/>
        </w:rPr>
      </w:pPr>
      <w:r>
        <w:rPr>
          <w:rStyle w:val="spelle"/>
          <w:b/>
          <w:sz w:val="28"/>
          <w:szCs w:val="28"/>
          <w:lang w:val="uk-UA"/>
        </w:rPr>
        <w:t>Г</w:t>
      </w:r>
      <w:proofErr w:type="spellStart"/>
      <w:r>
        <w:rPr>
          <w:rStyle w:val="spelle"/>
          <w:b/>
          <w:sz w:val="28"/>
          <w:szCs w:val="28"/>
        </w:rPr>
        <w:t>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rStyle w:val="spelle"/>
          <w:b/>
          <w:sz w:val="28"/>
          <w:szCs w:val="28"/>
        </w:rPr>
        <w:t>Комітету</w:t>
      </w:r>
      <w:proofErr w:type="spellEnd"/>
      <w:r>
        <w:rPr>
          <w:rStyle w:val="spelle"/>
          <w:b/>
          <w:sz w:val="28"/>
          <w:szCs w:val="28"/>
        </w:rPr>
        <w:t xml:space="preserve">                                                            </w:t>
      </w:r>
      <w:r>
        <w:rPr>
          <w:rStyle w:val="spelle"/>
          <w:b/>
          <w:sz w:val="28"/>
          <w:szCs w:val="28"/>
          <w:lang w:val="uk-UA"/>
        </w:rPr>
        <w:t xml:space="preserve"> </w:t>
      </w:r>
      <w:r>
        <w:rPr>
          <w:rStyle w:val="spelle"/>
          <w:b/>
          <w:sz w:val="28"/>
          <w:szCs w:val="28"/>
        </w:rPr>
        <w:t xml:space="preserve">       А. Д</w:t>
      </w:r>
      <w:r>
        <w:rPr>
          <w:rStyle w:val="spelle"/>
          <w:b/>
          <w:sz w:val="28"/>
          <w:szCs w:val="28"/>
          <w:lang w:val="uk-UA"/>
        </w:rPr>
        <w:t>ИРІВ</w:t>
      </w:r>
    </w:p>
    <w:sectPr w:rsidR="00C82573" w:rsidRPr="00430414" w:rsidSect="00550679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50" w:rsidRDefault="00C83450" w:rsidP="00550679">
      <w:r>
        <w:separator/>
      </w:r>
    </w:p>
  </w:endnote>
  <w:endnote w:type="continuationSeparator" w:id="0">
    <w:p w:rsidR="00C83450" w:rsidRDefault="00C83450" w:rsidP="0055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50" w:rsidRDefault="00C83450" w:rsidP="00550679">
      <w:r>
        <w:separator/>
      </w:r>
    </w:p>
  </w:footnote>
  <w:footnote w:type="continuationSeparator" w:id="0">
    <w:p w:rsidR="00C83450" w:rsidRDefault="00C83450" w:rsidP="0055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719313"/>
      <w:docPartObj>
        <w:docPartGallery w:val="Page Numbers (Top of Page)"/>
        <w:docPartUnique/>
      </w:docPartObj>
    </w:sdtPr>
    <w:sdtEndPr/>
    <w:sdtContent>
      <w:p w:rsidR="00550679" w:rsidRDefault="005506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B0" w:rsidRPr="009557B0">
          <w:rPr>
            <w:noProof/>
            <w:lang w:val="uk-UA"/>
          </w:rPr>
          <w:t>2</w:t>
        </w:r>
        <w:r>
          <w:fldChar w:fldCharType="end"/>
        </w:r>
      </w:p>
    </w:sdtContent>
  </w:sdt>
  <w:p w:rsidR="00550679" w:rsidRDefault="00550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17"/>
    <w:rsid w:val="00001F8C"/>
    <w:rsid w:val="000335E5"/>
    <w:rsid w:val="00072A0E"/>
    <w:rsid w:val="000C200F"/>
    <w:rsid w:val="000F296A"/>
    <w:rsid w:val="000F6C09"/>
    <w:rsid w:val="00116190"/>
    <w:rsid w:val="001471FE"/>
    <w:rsid w:val="0015179B"/>
    <w:rsid w:val="00151A9A"/>
    <w:rsid w:val="0017168B"/>
    <w:rsid w:val="00183A8B"/>
    <w:rsid w:val="001A33DA"/>
    <w:rsid w:val="001D4295"/>
    <w:rsid w:val="0020428B"/>
    <w:rsid w:val="002067DD"/>
    <w:rsid w:val="00230BE5"/>
    <w:rsid w:val="002B1A86"/>
    <w:rsid w:val="002B6F92"/>
    <w:rsid w:val="002D4C74"/>
    <w:rsid w:val="002E0741"/>
    <w:rsid w:val="002E7E09"/>
    <w:rsid w:val="003342B4"/>
    <w:rsid w:val="00341117"/>
    <w:rsid w:val="003836A8"/>
    <w:rsid w:val="00392E4D"/>
    <w:rsid w:val="003A1C62"/>
    <w:rsid w:val="003B1C40"/>
    <w:rsid w:val="003B3608"/>
    <w:rsid w:val="003E1937"/>
    <w:rsid w:val="00404B7F"/>
    <w:rsid w:val="00430414"/>
    <w:rsid w:val="0044187B"/>
    <w:rsid w:val="004D39CA"/>
    <w:rsid w:val="004E6DDE"/>
    <w:rsid w:val="00526812"/>
    <w:rsid w:val="00550679"/>
    <w:rsid w:val="00594545"/>
    <w:rsid w:val="005C7205"/>
    <w:rsid w:val="0060537E"/>
    <w:rsid w:val="00611414"/>
    <w:rsid w:val="006930D5"/>
    <w:rsid w:val="00694E39"/>
    <w:rsid w:val="006A2D0F"/>
    <w:rsid w:val="006A453D"/>
    <w:rsid w:val="006E6567"/>
    <w:rsid w:val="006F54CB"/>
    <w:rsid w:val="00710B45"/>
    <w:rsid w:val="0072138B"/>
    <w:rsid w:val="00726D98"/>
    <w:rsid w:val="00744590"/>
    <w:rsid w:val="007519A1"/>
    <w:rsid w:val="00755A35"/>
    <w:rsid w:val="0076439C"/>
    <w:rsid w:val="007A77D2"/>
    <w:rsid w:val="007B01BD"/>
    <w:rsid w:val="007C4E8B"/>
    <w:rsid w:val="007E4D17"/>
    <w:rsid w:val="007F5FD4"/>
    <w:rsid w:val="007F6283"/>
    <w:rsid w:val="007F723F"/>
    <w:rsid w:val="008245F2"/>
    <w:rsid w:val="00830FAC"/>
    <w:rsid w:val="008410CB"/>
    <w:rsid w:val="00861EDF"/>
    <w:rsid w:val="0086403E"/>
    <w:rsid w:val="008863A6"/>
    <w:rsid w:val="008932B6"/>
    <w:rsid w:val="008E143B"/>
    <w:rsid w:val="00925150"/>
    <w:rsid w:val="009557B0"/>
    <w:rsid w:val="00984919"/>
    <w:rsid w:val="009861E6"/>
    <w:rsid w:val="00991B7C"/>
    <w:rsid w:val="009A7695"/>
    <w:rsid w:val="009D3C23"/>
    <w:rsid w:val="009D452C"/>
    <w:rsid w:val="00A16ADF"/>
    <w:rsid w:val="00A537FC"/>
    <w:rsid w:val="00A55FCE"/>
    <w:rsid w:val="00A61FBB"/>
    <w:rsid w:val="00A66576"/>
    <w:rsid w:val="00A6776C"/>
    <w:rsid w:val="00A979E8"/>
    <w:rsid w:val="00AD3194"/>
    <w:rsid w:val="00AD3EFF"/>
    <w:rsid w:val="00AD5A42"/>
    <w:rsid w:val="00AD7DFB"/>
    <w:rsid w:val="00AE1208"/>
    <w:rsid w:val="00B2538F"/>
    <w:rsid w:val="00B31FC3"/>
    <w:rsid w:val="00B4256A"/>
    <w:rsid w:val="00B747F7"/>
    <w:rsid w:val="00BE5BD4"/>
    <w:rsid w:val="00C46991"/>
    <w:rsid w:val="00C52C28"/>
    <w:rsid w:val="00C82573"/>
    <w:rsid w:val="00C83450"/>
    <w:rsid w:val="00C951F4"/>
    <w:rsid w:val="00CB6597"/>
    <w:rsid w:val="00CE1477"/>
    <w:rsid w:val="00CE4437"/>
    <w:rsid w:val="00CF4644"/>
    <w:rsid w:val="00D54D8E"/>
    <w:rsid w:val="00D6355D"/>
    <w:rsid w:val="00D800B2"/>
    <w:rsid w:val="00DC162D"/>
    <w:rsid w:val="00DE21B3"/>
    <w:rsid w:val="00E21830"/>
    <w:rsid w:val="00E34885"/>
    <w:rsid w:val="00E35A76"/>
    <w:rsid w:val="00E71C17"/>
    <w:rsid w:val="00E81D91"/>
    <w:rsid w:val="00E83A87"/>
    <w:rsid w:val="00EB66AE"/>
    <w:rsid w:val="00EB75AB"/>
    <w:rsid w:val="00EC70E4"/>
    <w:rsid w:val="00F24074"/>
    <w:rsid w:val="00F25D18"/>
    <w:rsid w:val="00F56445"/>
    <w:rsid w:val="00F8725C"/>
    <w:rsid w:val="00FD2AC3"/>
    <w:rsid w:val="00FD3F9E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1A97"/>
  <w15:chartTrackingRefBased/>
  <w15:docId w15:val="{B10E07CC-6216-4ED4-83F9-3E0820F6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nhideWhenUsed/>
    <w:qFormat/>
    <w:rsid w:val="007E4D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D1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nhideWhenUsed/>
    <w:rsid w:val="007E4D17"/>
    <w:pPr>
      <w:spacing w:before="100" w:beforeAutospacing="1" w:after="119"/>
    </w:pPr>
  </w:style>
  <w:style w:type="character" w:customStyle="1" w:styleId="spelle">
    <w:name w:val="spelle"/>
    <w:basedOn w:val="a0"/>
    <w:rsid w:val="007E4D17"/>
  </w:style>
  <w:style w:type="character" w:customStyle="1" w:styleId="FontStyle">
    <w:name w:val="Font Style"/>
    <w:rsid w:val="007E4D17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067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067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5067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506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5067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506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A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</Pages>
  <Words>4899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Приліпко Ірина Сергіївна</dc:creator>
  <cp:keywords/>
  <dc:description/>
  <cp:lastModifiedBy>Войтович Людмила Василівна</cp:lastModifiedBy>
  <cp:revision>8</cp:revision>
  <cp:lastPrinted>2018-03-05T07:54:00Z</cp:lastPrinted>
  <dcterms:created xsi:type="dcterms:W3CDTF">2017-01-10T11:42:00Z</dcterms:created>
  <dcterms:modified xsi:type="dcterms:W3CDTF">2018-03-14T10:20:00Z</dcterms:modified>
</cp:coreProperties>
</file>