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70" w:rsidRDefault="00345A70" w:rsidP="00345A70">
      <w:pPr>
        <w:pStyle w:val="HTML"/>
        <w:ind w:firstLine="654"/>
        <w:jc w:val="both"/>
        <w:rPr>
          <w:rFonts w:ascii="Times New Roman" w:hAnsi="Times New Roman" w:cs="Times New Roman"/>
          <w:sz w:val="28"/>
          <w:szCs w:val="28"/>
          <w:lang w:val="uk-UA"/>
        </w:rPr>
      </w:pPr>
    </w:p>
    <w:p w:rsidR="00345A70" w:rsidRDefault="00345A70"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right"/>
        <w:rPr>
          <w:b/>
          <w:lang w:val="uk-UA"/>
        </w:rPr>
      </w:pPr>
    </w:p>
    <w:p w:rsidR="00966995" w:rsidRDefault="00966995"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right"/>
        <w:rPr>
          <w:b/>
          <w:lang w:val="uk-UA"/>
        </w:rPr>
      </w:pPr>
    </w:p>
    <w:p w:rsidR="00966995" w:rsidRPr="00AE73DC" w:rsidRDefault="00966995"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right"/>
        <w:rPr>
          <w:b/>
          <w:lang w:val="uk-UA"/>
        </w:rPr>
      </w:pPr>
    </w:p>
    <w:p w:rsidR="00345A70" w:rsidRDefault="00345A70"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center"/>
        <w:rPr>
          <w:b/>
          <w:sz w:val="28"/>
          <w:szCs w:val="28"/>
        </w:rPr>
      </w:pPr>
    </w:p>
    <w:p w:rsidR="00345A70" w:rsidRPr="001A739F" w:rsidRDefault="00345A70"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center"/>
        <w:rPr>
          <w:b/>
          <w:sz w:val="28"/>
          <w:szCs w:val="28"/>
        </w:rPr>
      </w:pPr>
      <w:r w:rsidRPr="001A739F">
        <w:rPr>
          <w:b/>
          <w:sz w:val="28"/>
          <w:szCs w:val="28"/>
        </w:rPr>
        <w:t xml:space="preserve">КОМІТЕТ З ПИТАНЬ ЕКОЛОГІЧНОЇ ПОЛІТИКИ </w:t>
      </w:r>
    </w:p>
    <w:p w:rsidR="00345A70" w:rsidRPr="001A739F" w:rsidRDefault="00345A70"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center"/>
        <w:rPr>
          <w:b/>
          <w:sz w:val="28"/>
          <w:szCs w:val="28"/>
        </w:rPr>
      </w:pPr>
      <w:r w:rsidRPr="001A739F">
        <w:rPr>
          <w:b/>
          <w:sz w:val="28"/>
          <w:szCs w:val="28"/>
        </w:rPr>
        <w:t xml:space="preserve">ТА ПРИРОДОКОРИСТУВАННЯ </w:t>
      </w:r>
    </w:p>
    <w:p w:rsidR="00345A70" w:rsidRPr="001A739F" w:rsidRDefault="00345A70" w:rsidP="00345A70">
      <w:pPr>
        <w:jc w:val="center"/>
        <w:rPr>
          <w:b/>
          <w:sz w:val="22"/>
        </w:rPr>
      </w:pPr>
      <w:r w:rsidRPr="001A739F">
        <w:rPr>
          <w:b/>
          <w:sz w:val="28"/>
          <w:szCs w:val="28"/>
        </w:rPr>
        <w:softHyphen/>
      </w:r>
      <w:r w:rsidRPr="001A739F">
        <w:rPr>
          <w:b/>
          <w:sz w:val="28"/>
          <w:szCs w:val="28"/>
        </w:rPr>
        <w:softHyphen/>
      </w:r>
      <w:r w:rsidRPr="001A739F">
        <w:rPr>
          <w:b/>
          <w:sz w:val="28"/>
          <w:szCs w:val="28"/>
        </w:rPr>
        <w:softHyphen/>
      </w:r>
      <w:r w:rsidRPr="001A739F">
        <w:rPr>
          <w:b/>
          <w:sz w:val="28"/>
          <w:szCs w:val="28"/>
        </w:rPr>
        <w:softHyphen/>
      </w:r>
      <w:r w:rsidRPr="001A739F">
        <w:rPr>
          <w:b/>
          <w:sz w:val="28"/>
          <w:szCs w:val="28"/>
        </w:rPr>
        <w:softHyphen/>
      </w:r>
      <w:r w:rsidRPr="001A739F">
        <w:rPr>
          <w:b/>
          <w:sz w:val="28"/>
          <w:szCs w:val="28"/>
        </w:rPr>
        <w:softHyphen/>
      </w:r>
    </w:p>
    <w:p w:rsidR="00345A70" w:rsidRDefault="00345A70"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line="360" w:lineRule="auto"/>
        <w:jc w:val="center"/>
        <w:rPr>
          <w:sz w:val="28"/>
          <w:szCs w:val="28"/>
        </w:rPr>
      </w:pPr>
    </w:p>
    <w:p w:rsidR="00345A70" w:rsidRDefault="00345A70"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line="360" w:lineRule="auto"/>
        <w:jc w:val="center"/>
        <w:rPr>
          <w:sz w:val="28"/>
          <w:szCs w:val="28"/>
        </w:rPr>
      </w:pPr>
    </w:p>
    <w:p w:rsidR="00345A70" w:rsidRDefault="00345A70"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line="360" w:lineRule="auto"/>
        <w:jc w:val="center"/>
        <w:rPr>
          <w:sz w:val="28"/>
          <w:szCs w:val="28"/>
        </w:rPr>
      </w:pPr>
    </w:p>
    <w:p w:rsidR="00345A70" w:rsidRDefault="00345A70"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line="360" w:lineRule="auto"/>
        <w:rPr>
          <w:sz w:val="28"/>
          <w:szCs w:val="28"/>
        </w:rPr>
      </w:pPr>
    </w:p>
    <w:p w:rsidR="00345A70" w:rsidRDefault="00345A70" w:rsidP="00345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line="360" w:lineRule="auto"/>
        <w:rPr>
          <w:sz w:val="28"/>
          <w:szCs w:val="28"/>
        </w:rPr>
      </w:pPr>
    </w:p>
    <w:p w:rsidR="00345A70" w:rsidRDefault="00345A70" w:rsidP="00345A70">
      <w:pPr>
        <w:ind w:right="23" w:firstLine="567"/>
        <w:jc w:val="both"/>
        <w:rPr>
          <w:sz w:val="28"/>
          <w:szCs w:val="28"/>
        </w:rPr>
      </w:pPr>
      <w:r>
        <w:rPr>
          <w:sz w:val="28"/>
          <w:szCs w:val="28"/>
        </w:rPr>
        <w:tab/>
      </w:r>
      <w:proofErr w:type="spellStart"/>
      <w:r>
        <w:rPr>
          <w:sz w:val="28"/>
          <w:szCs w:val="28"/>
        </w:rPr>
        <w:t>від</w:t>
      </w:r>
      <w:proofErr w:type="spellEnd"/>
      <w:r>
        <w:rPr>
          <w:sz w:val="28"/>
          <w:szCs w:val="28"/>
        </w:rPr>
        <w:t xml:space="preserve"> </w:t>
      </w:r>
      <w:r w:rsidR="00966995" w:rsidRPr="00614BDC">
        <w:rPr>
          <w:sz w:val="28"/>
          <w:szCs w:val="28"/>
        </w:rPr>
        <w:t xml:space="preserve">01 </w:t>
      </w:r>
      <w:r w:rsidR="00966995">
        <w:rPr>
          <w:sz w:val="28"/>
          <w:szCs w:val="28"/>
          <w:lang w:val="uk-UA"/>
        </w:rPr>
        <w:t>жовтня</w:t>
      </w:r>
      <w:r>
        <w:rPr>
          <w:sz w:val="28"/>
          <w:szCs w:val="28"/>
          <w:lang w:val="uk-UA"/>
        </w:rPr>
        <w:t xml:space="preserve"> </w:t>
      </w:r>
      <w:r>
        <w:rPr>
          <w:sz w:val="28"/>
          <w:szCs w:val="28"/>
        </w:rPr>
        <w:t>2019 року</w:t>
      </w:r>
      <w:r>
        <w:rPr>
          <w:sz w:val="28"/>
          <w:szCs w:val="28"/>
        </w:rPr>
        <w:tab/>
      </w:r>
      <w:r>
        <w:rPr>
          <w:sz w:val="28"/>
          <w:szCs w:val="28"/>
        </w:rPr>
        <w:tab/>
      </w:r>
      <w:r>
        <w:rPr>
          <w:sz w:val="28"/>
          <w:szCs w:val="28"/>
          <w:lang w:val="uk-UA"/>
        </w:rPr>
        <w:t xml:space="preserve"> </w:t>
      </w:r>
      <w:r>
        <w:rPr>
          <w:sz w:val="28"/>
          <w:szCs w:val="28"/>
        </w:rPr>
        <w:t xml:space="preserve">            </w:t>
      </w:r>
      <w:r>
        <w:rPr>
          <w:sz w:val="28"/>
          <w:szCs w:val="28"/>
        </w:rPr>
        <w:tab/>
      </w:r>
      <w:r>
        <w:rPr>
          <w:sz w:val="28"/>
          <w:szCs w:val="28"/>
        </w:rPr>
        <w:tab/>
      </w:r>
      <w:r>
        <w:rPr>
          <w:sz w:val="28"/>
          <w:szCs w:val="28"/>
          <w:lang w:val="uk-UA"/>
        </w:rPr>
        <w:t>№ ___/___</w:t>
      </w:r>
    </w:p>
    <w:p w:rsidR="00345A70" w:rsidRDefault="00345A70" w:rsidP="00345A70"/>
    <w:p w:rsidR="00345A70" w:rsidRDefault="00345A70" w:rsidP="00345A70"/>
    <w:p w:rsidR="00345A70" w:rsidRDefault="00345A70" w:rsidP="00345A70">
      <w:pPr>
        <w:rPr>
          <w:lang w:val="uk-UA"/>
        </w:rPr>
      </w:pPr>
      <w:r>
        <w:rPr>
          <w:lang w:val="uk-UA"/>
        </w:rPr>
        <w:t xml:space="preserve">Про проект Закону </w:t>
      </w:r>
      <w:r w:rsidRPr="00345A70">
        <w:rPr>
          <w:lang w:val="uk-UA"/>
        </w:rPr>
        <w:t xml:space="preserve">про внесення змін </w:t>
      </w:r>
    </w:p>
    <w:p w:rsidR="00345A70" w:rsidRDefault="00345A70" w:rsidP="00345A70">
      <w:pPr>
        <w:rPr>
          <w:lang w:val="uk-UA"/>
        </w:rPr>
      </w:pPr>
      <w:r w:rsidRPr="00345A70">
        <w:rPr>
          <w:lang w:val="uk-UA"/>
        </w:rPr>
        <w:t>до статті 288 Податкового кодексу України</w:t>
      </w:r>
    </w:p>
    <w:p w:rsidR="00345A70" w:rsidRDefault="00345A70" w:rsidP="00345A70">
      <w:pPr>
        <w:rPr>
          <w:lang w:val="uk-UA"/>
        </w:rPr>
      </w:pPr>
      <w:r w:rsidRPr="00345A70">
        <w:rPr>
          <w:lang w:val="uk-UA"/>
        </w:rPr>
        <w:t xml:space="preserve">щодо встановлення мінімального розміру плати </w:t>
      </w:r>
    </w:p>
    <w:p w:rsidR="00345A70" w:rsidRDefault="00345A70" w:rsidP="00345A70">
      <w:pPr>
        <w:rPr>
          <w:lang w:val="uk-UA"/>
        </w:rPr>
      </w:pPr>
      <w:r w:rsidRPr="00345A70">
        <w:rPr>
          <w:lang w:val="uk-UA"/>
        </w:rPr>
        <w:t>за оренду земельних ділянок під зоологічні парки</w:t>
      </w:r>
      <w:r w:rsidRPr="00FB6BB2">
        <w:rPr>
          <w:lang w:val="uk-UA"/>
        </w:rPr>
        <w:t xml:space="preserve"> </w:t>
      </w:r>
      <w:r w:rsidRPr="0004387C">
        <w:rPr>
          <w:lang w:val="uk-UA"/>
        </w:rPr>
        <w:t xml:space="preserve"> </w:t>
      </w:r>
    </w:p>
    <w:p w:rsidR="00345A70" w:rsidRPr="00EB6B54" w:rsidRDefault="00345A70" w:rsidP="00345A70">
      <w:pPr>
        <w:rPr>
          <w:lang w:val="uk-UA"/>
        </w:rPr>
      </w:pPr>
      <w:r w:rsidRPr="009671AB">
        <w:rPr>
          <w:lang w:val="uk-UA"/>
        </w:rPr>
        <w:t xml:space="preserve">(реєстр. № </w:t>
      </w:r>
      <w:r>
        <w:rPr>
          <w:lang w:val="uk-UA"/>
        </w:rPr>
        <w:t>2114)</w:t>
      </w:r>
    </w:p>
    <w:p w:rsidR="00345A70" w:rsidRPr="007C0489" w:rsidRDefault="00345A70" w:rsidP="00345A70">
      <w:pPr>
        <w:rPr>
          <w:b/>
          <w:lang w:val="uk-UA"/>
        </w:rPr>
      </w:pPr>
    </w:p>
    <w:p w:rsidR="00345A70" w:rsidRPr="007C0489" w:rsidRDefault="00345A70" w:rsidP="00345A70">
      <w:pPr>
        <w:jc w:val="center"/>
        <w:rPr>
          <w:b/>
          <w:lang w:val="uk-UA"/>
        </w:rPr>
      </w:pPr>
    </w:p>
    <w:p w:rsidR="00345A70" w:rsidRDefault="00345A70" w:rsidP="00345A70">
      <w:pPr>
        <w:ind w:firstLine="720"/>
        <w:jc w:val="both"/>
        <w:rPr>
          <w:sz w:val="28"/>
          <w:szCs w:val="28"/>
          <w:lang w:val="uk-UA"/>
        </w:rPr>
      </w:pPr>
      <w:r w:rsidRPr="007B582A">
        <w:rPr>
          <w:sz w:val="28"/>
          <w:szCs w:val="28"/>
          <w:lang w:val="uk-UA"/>
        </w:rPr>
        <w:t>Комітет</w:t>
      </w:r>
      <w:r>
        <w:rPr>
          <w:sz w:val="28"/>
          <w:szCs w:val="28"/>
          <w:lang w:val="uk-UA"/>
        </w:rPr>
        <w:t xml:space="preserve"> з питань екологічної політики та </w:t>
      </w:r>
      <w:r w:rsidRPr="007B582A">
        <w:rPr>
          <w:sz w:val="28"/>
          <w:szCs w:val="28"/>
          <w:lang w:val="uk-UA"/>
        </w:rPr>
        <w:t>природокористування</w:t>
      </w:r>
      <w:r>
        <w:rPr>
          <w:sz w:val="28"/>
          <w:szCs w:val="28"/>
          <w:lang w:val="uk-UA"/>
        </w:rPr>
        <w:t>,</w:t>
      </w:r>
      <w:r w:rsidRPr="007B582A">
        <w:rPr>
          <w:sz w:val="28"/>
          <w:szCs w:val="28"/>
          <w:lang w:val="uk-UA"/>
        </w:rPr>
        <w:t xml:space="preserve"> </w:t>
      </w:r>
      <w:r>
        <w:rPr>
          <w:sz w:val="28"/>
          <w:szCs w:val="28"/>
          <w:lang w:val="uk-UA"/>
        </w:rPr>
        <w:t xml:space="preserve">відповідно до предметів відання, </w:t>
      </w:r>
      <w:r w:rsidRPr="007B582A">
        <w:rPr>
          <w:sz w:val="28"/>
          <w:szCs w:val="28"/>
          <w:lang w:val="uk-UA"/>
        </w:rPr>
        <w:t xml:space="preserve">розглянув </w:t>
      </w:r>
      <w:r>
        <w:rPr>
          <w:sz w:val="28"/>
          <w:szCs w:val="28"/>
          <w:lang w:val="uk-UA"/>
        </w:rPr>
        <w:t>п</w:t>
      </w:r>
      <w:r w:rsidRPr="007B582A">
        <w:rPr>
          <w:sz w:val="28"/>
          <w:szCs w:val="28"/>
          <w:lang w:val="uk-UA"/>
        </w:rPr>
        <w:t xml:space="preserve">роект Закону </w:t>
      </w:r>
      <w:r w:rsidRPr="00345A70">
        <w:rPr>
          <w:sz w:val="28"/>
          <w:szCs w:val="28"/>
          <w:lang w:val="uk-UA"/>
        </w:rPr>
        <w:t>про внесення змін до статті 288 Податкового кодексу України щодо встановлення мінімального розміру плати за оренду земельних ділянок під зоологічні парки</w:t>
      </w:r>
      <w:r w:rsidRPr="00FB6BB2">
        <w:rPr>
          <w:sz w:val="28"/>
          <w:szCs w:val="28"/>
          <w:lang w:val="uk-UA"/>
        </w:rPr>
        <w:t xml:space="preserve"> </w:t>
      </w:r>
      <w:r>
        <w:rPr>
          <w:sz w:val="28"/>
          <w:szCs w:val="28"/>
          <w:lang w:val="uk-UA"/>
        </w:rPr>
        <w:t>(реєстр. № 2114 від 10.09.2019 р.)</w:t>
      </w:r>
      <w:r w:rsidRPr="007B582A">
        <w:rPr>
          <w:sz w:val="28"/>
          <w:szCs w:val="28"/>
          <w:lang w:val="uk-UA"/>
        </w:rPr>
        <w:t xml:space="preserve">, внесений </w:t>
      </w:r>
      <w:r>
        <w:rPr>
          <w:sz w:val="28"/>
          <w:szCs w:val="28"/>
          <w:lang w:val="uk-UA"/>
        </w:rPr>
        <w:t>народним депутатом України Соболєвим С.В.</w:t>
      </w:r>
      <w:r w:rsidR="001C5EEF">
        <w:rPr>
          <w:sz w:val="28"/>
          <w:szCs w:val="28"/>
          <w:lang w:val="uk-UA"/>
        </w:rPr>
        <w:t>,</w:t>
      </w:r>
      <w:r>
        <w:rPr>
          <w:sz w:val="28"/>
          <w:szCs w:val="28"/>
          <w:lang w:val="uk-UA"/>
        </w:rPr>
        <w:t xml:space="preserve"> та </w:t>
      </w:r>
      <w:r w:rsidRPr="007B582A">
        <w:rPr>
          <w:sz w:val="28"/>
          <w:szCs w:val="28"/>
          <w:lang w:val="uk-UA"/>
        </w:rPr>
        <w:t>відзначає</w:t>
      </w:r>
      <w:r>
        <w:rPr>
          <w:sz w:val="28"/>
          <w:szCs w:val="28"/>
          <w:lang w:val="uk-UA"/>
        </w:rPr>
        <w:t xml:space="preserve"> наступне</w:t>
      </w:r>
      <w:r w:rsidRPr="007B582A">
        <w:rPr>
          <w:sz w:val="28"/>
          <w:szCs w:val="28"/>
          <w:lang w:val="uk-UA"/>
        </w:rPr>
        <w:t>.</w:t>
      </w:r>
    </w:p>
    <w:p w:rsidR="00345A70" w:rsidRDefault="00084726" w:rsidP="00345A70">
      <w:pPr>
        <w:ind w:firstLine="720"/>
        <w:jc w:val="both"/>
        <w:rPr>
          <w:sz w:val="28"/>
          <w:szCs w:val="28"/>
          <w:lang w:val="uk-UA"/>
        </w:rPr>
      </w:pPr>
      <w:r>
        <w:rPr>
          <w:sz w:val="28"/>
          <w:szCs w:val="28"/>
          <w:lang w:val="uk-UA"/>
        </w:rPr>
        <w:t>Як зазначено у пояснювальній записці, м</w:t>
      </w:r>
      <w:r w:rsidRPr="00084726">
        <w:rPr>
          <w:sz w:val="28"/>
          <w:szCs w:val="28"/>
          <w:lang w:val="uk-UA"/>
        </w:rPr>
        <w:t xml:space="preserve">етою </w:t>
      </w:r>
      <w:r>
        <w:rPr>
          <w:sz w:val="28"/>
          <w:szCs w:val="28"/>
          <w:lang w:val="uk-UA"/>
        </w:rPr>
        <w:t>законопроекту</w:t>
      </w:r>
      <w:r w:rsidRPr="00084726">
        <w:rPr>
          <w:sz w:val="28"/>
          <w:szCs w:val="28"/>
          <w:lang w:val="uk-UA"/>
        </w:rPr>
        <w:t xml:space="preserve"> є підтримка та забезпечення належного рівня функціонування зоологічних парків, діяльність яких спрямована на організацію екологічної </w:t>
      </w:r>
      <w:proofErr w:type="spellStart"/>
      <w:r w:rsidRPr="00084726">
        <w:rPr>
          <w:sz w:val="28"/>
          <w:szCs w:val="28"/>
          <w:lang w:val="uk-UA"/>
        </w:rPr>
        <w:t>освітньо</w:t>
      </w:r>
      <w:proofErr w:type="spellEnd"/>
      <w:r w:rsidRPr="00084726">
        <w:rPr>
          <w:sz w:val="28"/>
          <w:szCs w:val="28"/>
          <w:lang w:val="uk-UA"/>
        </w:rPr>
        <w:t>-виховної роботи,   заснування експозицій рідкісних, екзотичних та місцевих видів тварин,  збереження їх генофонду, вивчення дикої фауни.</w:t>
      </w:r>
    </w:p>
    <w:p w:rsidR="00021400" w:rsidRDefault="008110E3" w:rsidP="00021400">
      <w:pPr>
        <w:ind w:firstLine="720"/>
        <w:jc w:val="both"/>
        <w:rPr>
          <w:sz w:val="28"/>
          <w:szCs w:val="28"/>
          <w:lang w:val="uk-UA"/>
        </w:rPr>
      </w:pPr>
      <w:r>
        <w:rPr>
          <w:sz w:val="28"/>
          <w:szCs w:val="28"/>
          <w:lang w:val="uk-UA"/>
        </w:rPr>
        <w:t>Законопроектом передбачається</w:t>
      </w:r>
      <w:r w:rsidR="00084726" w:rsidRPr="00084726">
        <w:rPr>
          <w:sz w:val="28"/>
          <w:szCs w:val="28"/>
          <w:lang w:val="uk-UA"/>
        </w:rPr>
        <w:t xml:space="preserve"> внес</w:t>
      </w:r>
      <w:r>
        <w:rPr>
          <w:sz w:val="28"/>
          <w:szCs w:val="28"/>
          <w:lang w:val="uk-UA"/>
        </w:rPr>
        <w:t>ення</w:t>
      </w:r>
      <w:r w:rsidR="00084726" w:rsidRPr="00084726">
        <w:rPr>
          <w:sz w:val="28"/>
          <w:szCs w:val="28"/>
          <w:lang w:val="uk-UA"/>
        </w:rPr>
        <w:t xml:space="preserve"> змін </w:t>
      </w:r>
      <w:r w:rsidR="00084726">
        <w:rPr>
          <w:sz w:val="28"/>
          <w:szCs w:val="28"/>
          <w:lang w:val="uk-UA"/>
        </w:rPr>
        <w:t>до Податкового кодексу України</w:t>
      </w:r>
      <w:r w:rsidR="00084726" w:rsidRPr="00084726">
        <w:rPr>
          <w:sz w:val="28"/>
          <w:szCs w:val="28"/>
          <w:lang w:val="uk-UA"/>
        </w:rPr>
        <w:t>, а саме пункт 288.5. статті 288 Податкового кодексу України доповнити підпунктом, який встановить розмір плати за оренду земельних ділянок під зоологічні парки усіх форм власності у розмірі не менше 0,3 відсотка та не більше 1 відсотка їх нормативної грошової оцінки.</w:t>
      </w:r>
      <w:r w:rsidR="00B87650">
        <w:rPr>
          <w:sz w:val="28"/>
          <w:szCs w:val="28"/>
          <w:lang w:val="uk-UA"/>
        </w:rPr>
        <w:t xml:space="preserve"> </w:t>
      </w:r>
    </w:p>
    <w:p w:rsidR="00F301AF" w:rsidRDefault="006A2903" w:rsidP="001C5EEF">
      <w:pPr>
        <w:ind w:firstLine="567"/>
        <w:jc w:val="both"/>
        <w:rPr>
          <w:sz w:val="28"/>
          <w:szCs w:val="28"/>
          <w:lang w:val="uk-UA"/>
        </w:rPr>
      </w:pPr>
      <w:r>
        <w:rPr>
          <w:sz w:val="28"/>
          <w:szCs w:val="28"/>
          <w:lang w:val="uk-UA"/>
        </w:rPr>
        <w:t>П</w:t>
      </w:r>
      <w:r w:rsidR="001C5EEF" w:rsidRPr="001C5EEF">
        <w:rPr>
          <w:sz w:val="28"/>
          <w:szCs w:val="28"/>
          <w:lang w:val="uk-UA"/>
        </w:rPr>
        <w:t>рийняття даного законопроекту</w:t>
      </w:r>
      <w:r>
        <w:rPr>
          <w:sz w:val="28"/>
          <w:szCs w:val="28"/>
          <w:lang w:val="uk-UA"/>
        </w:rPr>
        <w:t xml:space="preserve"> </w:t>
      </w:r>
      <w:r w:rsidR="001C5EEF" w:rsidRPr="001C5EEF">
        <w:rPr>
          <w:sz w:val="28"/>
          <w:szCs w:val="28"/>
          <w:lang w:val="uk-UA"/>
        </w:rPr>
        <w:t>зменшить податкове навантаження на зоологічні парки, земельні ділянки в яких знаходяться на праві оренди, та</w:t>
      </w:r>
      <w:r>
        <w:rPr>
          <w:sz w:val="28"/>
          <w:szCs w:val="28"/>
          <w:lang w:val="uk-UA"/>
        </w:rPr>
        <w:t xml:space="preserve"> можливо</w:t>
      </w:r>
      <w:r w:rsidR="001C5EEF" w:rsidRPr="001C5EEF">
        <w:rPr>
          <w:sz w:val="28"/>
          <w:szCs w:val="28"/>
          <w:lang w:val="uk-UA"/>
        </w:rPr>
        <w:t xml:space="preserve"> сприятиме акумулюванню більшої кількості ресурсів для здійснення заходів щодо охорони території та об'єктів тваринного світу.</w:t>
      </w:r>
    </w:p>
    <w:p w:rsidR="00F301AF" w:rsidRDefault="00F301AF" w:rsidP="00F301AF">
      <w:pPr>
        <w:pStyle w:val="a3"/>
        <w:spacing w:before="0"/>
        <w:ind w:firstLine="660"/>
        <w:rPr>
          <w:rStyle w:val="rvts0"/>
          <w:rFonts w:ascii="Times New Roman" w:eastAsia="Calibri" w:hAnsi="Times New Roman"/>
          <w:color w:val="000000"/>
          <w:sz w:val="28"/>
          <w:szCs w:val="28"/>
        </w:rPr>
      </w:pPr>
      <w:r>
        <w:rPr>
          <w:sz w:val="28"/>
          <w:szCs w:val="28"/>
        </w:rPr>
        <w:t xml:space="preserve"> </w:t>
      </w:r>
      <w:r w:rsidR="003335DF" w:rsidRPr="003335DF">
        <w:rPr>
          <w:rFonts w:ascii="Times New Roman" w:hAnsi="Times New Roman"/>
          <w:sz w:val="28"/>
          <w:szCs w:val="28"/>
        </w:rPr>
        <w:t>Однак,</w:t>
      </w:r>
      <w:r w:rsidR="003335DF">
        <w:rPr>
          <w:rFonts w:asciiTheme="minorHAnsi" w:hAnsiTheme="minorHAnsi"/>
          <w:sz w:val="28"/>
          <w:szCs w:val="28"/>
        </w:rPr>
        <w:t xml:space="preserve"> </w:t>
      </w:r>
      <w:r>
        <w:rPr>
          <w:rFonts w:ascii="Times New Roman" w:hAnsi="Times New Roman"/>
          <w:color w:val="000000"/>
          <w:sz w:val="28"/>
          <w:szCs w:val="28"/>
        </w:rPr>
        <w:t xml:space="preserve">поділяючи стурбованість суб’єкта права законодавчої ініціативи щодо спроможності сплати зоологічними парками земельного податку, водночас слід звернути </w:t>
      </w:r>
      <w:r w:rsidRPr="007B1264">
        <w:rPr>
          <w:rFonts w:ascii="Times New Roman" w:hAnsi="Times New Roman"/>
          <w:color w:val="000000"/>
          <w:sz w:val="28"/>
          <w:szCs w:val="28"/>
        </w:rPr>
        <w:t>увагу, що відповідно до ст</w:t>
      </w:r>
      <w:r>
        <w:rPr>
          <w:rFonts w:ascii="Times New Roman" w:hAnsi="Times New Roman"/>
          <w:color w:val="000000"/>
          <w:sz w:val="28"/>
          <w:szCs w:val="28"/>
        </w:rPr>
        <w:t xml:space="preserve">. </w:t>
      </w:r>
      <w:r w:rsidRPr="007B1264">
        <w:rPr>
          <w:rFonts w:ascii="Times New Roman" w:hAnsi="Times New Roman"/>
          <w:color w:val="000000"/>
          <w:sz w:val="28"/>
          <w:szCs w:val="28"/>
        </w:rPr>
        <w:t xml:space="preserve">103 Бюджетного кодексу України </w:t>
      </w:r>
      <w:r w:rsidRPr="007B1264">
        <w:rPr>
          <w:rFonts w:ascii="Times New Roman" w:hAnsi="Times New Roman"/>
          <w:color w:val="000000"/>
          <w:sz w:val="28"/>
          <w:szCs w:val="28"/>
        </w:rPr>
        <w:lastRenderedPageBreak/>
        <w:t>на</w:t>
      </w:r>
      <w:r w:rsidRPr="007B1264">
        <w:rPr>
          <w:rStyle w:val="rvts0"/>
          <w:rFonts w:ascii="Times New Roman" w:eastAsia="Calibri" w:hAnsi="Times New Roman"/>
          <w:color w:val="000000"/>
          <w:sz w:val="28"/>
          <w:szCs w:val="28"/>
        </w:rPr>
        <w:t>дання державою податкових пільг, які зменшують доходи місцевих бюджетів, має супроводжуватися наданням додаткової дотації з державного бюджету місцевим бюджетам на компенсацію відповідних втрат доходів місцевих бюджетів.</w:t>
      </w:r>
    </w:p>
    <w:p w:rsidR="003335DF" w:rsidRDefault="00F301AF" w:rsidP="001434FF">
      <w:pPr>
        <w:ind w:firstLine="567"/>
        <w:jc w:val="both"/>
        <w:rPr>
          <w:sz w:val="28"/>
          <w:szCs w:val="28"/>
          <w:lang w:val="uk-UA"/>
        </w:rPr>
      </w:pPr>
      <w:r>
        <w:rPr>
          <w:sz w:val="28"/>
          <w:szCs w:val="28"/>
          <w:lang w:val="uk-UA"/>
        </w:rPr>
        <w:t>Також</w:t>
      </w:r>
      <w:r w:rsidR="002D33D2" w:rsidRPr="00A00319">
        <w:rPr>
          <w:sz w:val="28"/>
          <w:szCs w:val="28"/>
          <w:lang w:val="uk-UA"/>
        </w:rPr>
        <w:t xml:space="preserve"> </w:t>
      </w:r>
      <w:r w:rsidR="002D33D2">
        <w:rPr>
          <w:sz w:val="28"/>
          <w:szCs w:val="28"/>
          <w:lang w:val="uk-UA"/>
        </w:rPr>
        <w:t>до законопроекту не надано</w:t>
      </w:r>
      <w:r w:rsidR="00A00319">
        <w:rPr>
          <w:sz w:val="28"/>
          <w:szCs w:val="28"/>
          <w:lang w:val="uk-UA"/>
        </w:rPr>
        <w:t xml:space="preserve"> фінансово-економічного обґрунтування, зокрема, щодо кількості зоологічних парків усіх форм власності, які мають відповідні орендні відносини, обсяг зайнятих такими зоологічними парками орендованих площ, інформацію про власника відповідних земель, сум податкових зобов’язань по орендній платі за земельні ділянки, та зокрема зоологічних парків-орендарів, з якими укладено договори оренди землі державної або комунальної власності. </w:t>
      </w:r>
    </w:p>
    <w:p w:rsidR="00F301AF" w:rsidRDefault="00A00319" w:rsidP="003335DF">
      <w:pPr>
        <w:ind w:firstLine="567"/>
        <w:jc w:val="both"/>
        <w:rPr>
          <w:sz w:val="28"/>
          <w:szCs w:val="28"/>
          <w:lang w:val="uk-UA"/>
        </w:rPr>
      </w:pPr>
      <w:r>
        <w:rPr>
          <w:sz w:val="28"/>
          <w:szCs w:val="28"/>
          <w:lang w:val="uk-UA"/>
        </w:rPr>
        <w:t>В</w:t>
      </w:r>
      <w:r w:rsidR="00F301AF">
        <w:rPr>
          <w:sz w:val="28"/>
          <w:szCs w:val="28"/>
          <w:lang w:val="uk-UA"/>
        </w:rPr>
        <w:t xml:space="preserve">ідповідно до </w:t>
      </w:r>
      <w:r w:rsidR="00DE4AEA">
        <w:rPr>
          <w:sz w:val="28"/>
          <w:szCs w:val="28"/>
          <w:lang w:val="uk-UA"/>
        </w:rPr>
        <w:t>ст</w:t>
      </w:r>
      <w:r w:rsidR="00614BDC">
        <w:rPr>
          <w:sz w:val="28"/>
          <w:szCs w:val="28"/>
          <w:lang w:val="uk-UA"/>
        </w:rPr>
        <w:t>атті</w:t>
      </w:r>
      <w:r w:rsidR="00DE4AEA">
        <w:rPr>
          <w:sz w:val="28"/>
          <w:szCs w:val="28"/>
          <w:lang w:val="uk-UA"/>
        </w:rPr>
        <w:t xml:space="preserve"> </w:t>
      </w:r>
      <w:r w:rsidR="00DE4AEA" w:rsidRPr="00354C69">
        <w:rPr>
          <w:color w:val="000000" w:themeColor="text1"/>
          <w:sz w:val="28"/>
          <w:szCs w:val="28"/>
          <w:lang w:val="uk-UA"/>
        </w:rPr>
        <w:t>27 Бюджетного кодексу України та статті 91 Регламенту Верховної Ради України</w:t>
      </w:r>
      <w:r w:rsidR="00DE4AEA">
        <w:rPr>
          <w:color w:val="000000" w:themeColor="text1"/>
          <w:sz w:val="28"/>
          <w:szCs w:val="28"/>
          <w:lang w:val="uk-UA"/>
        </w:rPr>
        <w:t xml:space="preserve">, у разі внесення законопроекту, </w:t>
      </w:r>
      <w:r w:rsidR="00DE4AEA" w:rsidRPr="00DE4AEA">
        <w:rPr>
          <w:color w:val="000000" w:themeColor="text1"/>
          <w:sz w:val="28"/>
          <w:szCs w:val="28"/>
          <w:lang w:val="uk-UA"/>
        </w:rPr>
        <w:t>прийняття якого призведе до зміни показників бюджету</w:t>
      </w:r>
      <w:r w:rsidR="00DE4AEA">
        <w:rPr>
          <w:color w:val="000000" w:themeColor="text1"/>
          <w:sz w:val="28"/>
          <w:szCs w:val="28"/>
          <w:lang w:val="uk-UA"/>
        </w:rPr>
        <w:t xml:space="preserve"> </w:t>
      </w:r>
      <w:r w:rsidR="00DE4AEA" w:rsidRPr="00DE4AEA">
        <w:rPr>
          <w:color w:val="000000" w:themeColor="text1"/>
          <w:sz w:val="28"/>
          <w:szCs w:val="28"/>
          <w:lang w:val="uk-UA"/>
        </w:rPr>
        <w:t>(надходжень бюджету та/або витрат бюджету),</w:t>
      </w:r>
      <w:r w:rsidR="00DE4AEA">
        <w:rPr>
          <w:color w:val="000000" w:themeColor="text1"/>
          <w:sz w:val="28"/>
          <w:szCs w:val="28"/>
          <w:lang w:val="uk-UA"/>
        </w:rPr>
        <w:t xml:space="preserve"> до законопроекту має бути додане </w:t>
      </w:r>
      <w:r w:rsidR="00DE4AEA" w:rsidRPr="00DE4AEA">
        <w:rPr>
          <w:color w:val="000000" w:themeColor="text1"/>
          <w:sz w:val="28"/>
          <w:szCs w:val="28"/>
          <w:lang w:val="uk-UA"/>
        </w:rPr>
        <w:t>фінансово-економічне обґрунтування (включаючи відповідні розрахунки).</w:t>
      </w:r>
      <w:r w:rsidR="00DE4AEA">
        <w:rPr>
          <w:sz w:val="28"/>
          <w:szCs w:val="28"/>
          <w:lang w:val="uk-UA"/>
        </w:rPr>
        <w:t xml:space="preserve"> </w:t>
      </w:r>
      <w:r w:rsidR="003335DF">
        <w:rPr>
          <w:sz w:val="28"/>
          <w:szCs w:val="28"/>
          <w:lang w:val="uk-UA"/>
        </w:rPr>
        <w:t xml:space="preserve"> </w:t>
      </w:r>
      <w:r w:rsidR="007B2ABD">
        <w:rPr>
          <w:sz w:val="28"/>
          <w:szCs w:val="28"/>
          <w:lang w:val="uk-UA"/>
        </w:rPr>
        <w:t xml:space="preserve">Відповідно до пункту 4.1.9 статті 4 Податкового кодексу України зміни до </w:t>
      </w:r>
      <w:r w:rsidR="00B87650" w:rsidRPr="00B87650">
        <w:rPr>
          <w:sz w:val="28"/>
          <w:szCs w:val="28"/>
          <w:lang w:val="uk-UA"/>
        </w:rPr>
        <w:t>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w:t>
      </w:r>
      <w:r w:rsidR="007B2ABD">
        <w:rPr>
          <w:sz w:val="28"/>
          <w:szCs w:val="28"/>
          <w:lang w:val="uk-UA"/>
        </w:rPr>
        <w:t>.</w:t>
      </w:r>
    </w:p>
    <w:p w:rsidR="006A2903" w:rsidRPr="006A2903" w:rsidRDefault="006A2903" w:rsidP="007B2ABD">
      <w:pPr>
        <w:pStyle w:val="2"/>
        <w:spacing w:after="0" w:line="240" w:lineRule="auto"/>
        <w:ind w:left="0" w:firstLine="567"/>
        <w:jc w:val="both"/>
        <w:rPr>
          <w:color w:val="000000"/>
          <w:sz w:val="28"/>
          <w:szCs w:val="28"/>
          <w:lang w:val="uk-UA"/>
        </w:rPr>
      </w:pPr>
      <w:r w:rsidRPr="006A2903">
        <w:rPr>
          <w:color w:val="000000"/>
          <w:sz w:val="28"/>
          <w:szCs w:val="28"/>
          <w:lang w:val="uk-UA"/>
        </w:rPr>
        <w:t>Оскільки згідно з вимогами ст</w:t>
      </w:r>
      <w:r w:rsidR="00614BDC">
        <w:rPr>
          <w:color w:val="000000"/>
          <w:sz w:val="28"/>
          <w:szCs w:val="28"/>
          <w:lang w:val="uk-UA"/>
        </w:rPr>
        <w:t>атті</w:t>
      </w:r>
      <w:r w:rsidRPr="006A2903">
        <w:rPr>
          <w:color w:val="000000"/>
          <w:sz w:val="28"/>
          <w:szCs w:val="28"/>
          <w:lang w:val="uk-UA"/>
        </w:rPr>
        <w:t xml:space="preserve"> 116 Конституції України Кабінет Міністрів України забезпечує проведення фінансової, податкової політики, </w:t>
      </w:r>
      <w:r w:rsidRPr="006A2903">
        <w:rPr>
          <w:rStyle w:val="st42"/>
          <w:sz w:val="28"/>
          <w:szCs w:val="28"/>
          <w:lang w:val="uk-UA"/>
        </w:rPr>
        <w:t xml:space="preserve">виконання затвердженого Верховною </w:t>
      </w:r>
      <w:r w:rsidRPr="00D94834">
        <w:rPr>
          <w:rStyle w:val="st42"/>
          <w:sz w:val="28"/>
          <w:szCs w:val="28"/>
        </w:rPr>
        <w:t xml:space="preserve">Радою </w:t>
      </w:r>
      <w:proofErr w:type="spellStart"/>
      <w:r w:rsidRPr="00D94834">
        <w:rPr>
          <w:rStyle w:val="st42"/>
          <w:sz w:val="28"/>
          <w:szCs w:val="28"/>
        </w:rPr>
        <w:t>України</w:t>
      </w:r>
      <w:proofErr w:type="spellEnd"/>
      <w:r w:rsidRPr="00D94834">
        <w:rPr>
          <w:rStyle w:val="st42"/>
          <w:sz w:val="28"/>
          <w:szCs w:val="28"/>
        </w:rPr>
        <w:t xml:space="preserve"> Державного бюджету </w:t>
      </w:r>
      <w:proofErr w:type="spellStart"/>
      <w:r w:rsidRPr="00D94834">
        <w:rPr>
          <w:rStyle w:val="st42"/>
          <w:sz w:val="28"/>
          <w:szCs w:val="28"/>
        </w:rPr>
        <w:t>України</w:t>
      </w:r>
      <w:proofErr w:type="spellEnd"/>
      <w:r w:rsidRPr="00D94834">
        <w:rPr>
          <w:rStyle w:val="st42"/>
          <w:sz w:val="28"/>
          <w:szCs w:val="28"/>
        </w:rPr>
        <w:t xml:space="preserve">, </w:t>
      </w:r>
      <w:r w:rsidRPr="00D94834">
        <w:rPr>
          <w:color w:val="000000"/>
          <w:sz w:val="28"/>
          <w:szCs w:val="28"/>
        </w:rPr>
        <w:t xml:space="preserve">то </w:t>
      </w:r>
      <w:proofErr w:type="spellStart"/>
      <w:r w:rsidRPr="00D94834">
        <w:rPr>
          <w:color w:val="000000"/>
          <w:sz w:val="28"/>
          <w:szCs w:val="28"/>
        </w:rPr>
        <w:t>було</w:t>
      </w:r>
      <w:proofErr w:type="spellEnd"/>
      <w:r w:rsidRPr="00D94834">
        <w:rPr>
          <w:color w:val="000000"/>
          <w:sz w:val="28"/>
          <w:szCs w:val="28"/>
        </w:rPr>
        <w:t xml:space="preserve"> б </w:t>
      </w:r>
      <w:r>
        <w:rPr>
          <w:color w:val="000000"/>
          <w:sz w:val="28"/>
          <w:szCs w:val="28"/>
          <w:lang w:val="uk-UA"/>
        </w:rPr>
        <w:t>доцільно</w:t>
      </w:r>
      <w:r w:rsidRPr="00D94834">
        <w:rPr>
          <w:color w:val="000000"/>
          <w:sz w:val="28"/>
          <w:szCs w:val="28"/>
        </w:rPr>
        <w:t xml:space="preserve"> </w:t>
      </w:r>
      <w:r>
        <w:rPr>
          <w:color w:val="000000"/>
          <w:sz w:val="28"/>
          <w:szCs w:val="28"/>
          <w:lang w:val="uk-UA"/>
        </w:rPr>
        <w:t xml:space="preserve">головному комітету </w:t>
      </w:r>
      <w:proofErr w:type="spellStart"/>
      <w:r w:rsidRPr="00D94834">
        <w:rPr>
          <w:color w:val="000000"/>
          <w:sz w:val="28"/>
          <w:szCs w:val="28"/>
        </w:rPr>
        <w:t>отримати</w:t>
      </w:r>
      <w:proofErr w:type="spellEnd"/>
      <w:r w:rsidRPr="00D94834">
        <w:rPr>
          <w:color w:val="000000"/>
          <w:sz w:val="28"/>
          <w:szCs w:val="28"/>
        </w:rPr>
        <w:t xml:space="preserve"> </w:t>
      </w:r>
      <w:proofErr w:type="spellStart"/>
      <w:r w:rsidRPr="00D94834">
        <w:rPr>
          <w:color w:val="000000"/>
          <w:sz w:val="28"/>
          <w:szCs w:val="28"/>
        </w:rPr>
        <w:t>відповідний</w:t>
      </w:r>
      <w:proofErr w:type="spellEnd"/>
      <w:r w:rsidRPr="00D94834">
        <w:rPr>
          <w:color w:val="000000"/>
          <w:sz w:val="28"/>
          <w:szCs w:val="28"/>
        </w:rPr>
        <w:t xml:space="preserve"> </w:t>
      </w:r>
      <w:proofErr w:type="spellStart"/>
      <w:r w:rsidRPr="00D94834">
        <w:rPr>
          <w:color w:val="000000"/>
          <w:sz w:val="28"/>
          <w:szCs w:val="28"/>
        </w:rPr>
        <w:t>експертний</w:t>
      </w:r>
      <w:proofErr w:type="spellEnd"/>
      <w:r w:rsidRPr="00D94834">
        <w:rPr>
          <w:color w:val="000000"/>
          <w:sz w:val="28"/>
          <w:szCs w:val="28"/>
        </w:rPr>
        <w:t xml:space="preserve"> </w:t>
      </w:r>
      <w:proofErr w:type="spellStart"/>
      <w:r w:rsidRPr="00D94834">
        <w:rPr>
          <w:color w:val="000000"/>
          <w:sz w:val="28"/>
          <w:szCs w:val="28"/>
        </w:rPr>
        <w:t>висновок</w:t>
      </w:r>
      <w:proofErr w:type="spellEnd"/>
      <w:r w:rsidRPr="00D94834">
        <w:rPr>
          <w:color w:val="000000"/>
          <w:sz w:val="28"/>
          <w:szCs w:val="28"/>
        </w:rPr>
        <w:t xml:space="preserve"> Уряду</w:t>
      </w:r>
      <w:r w:rsidRPr="006A2903">
        <w:rPr>
          <w:color w:val="000000"/>
          <w:sz w:val="28"/>
          <w:szCs w:val="28"/>
        </w:rPr>
        <w:t xml:space="preserve"> </w:t>
      </w:r>
      <w:r w:rsidRPr="00D94834">
        <w:rPr>
          <w:color w:val="000000"/>
          <w:sz w:val="28"/>
          <w:szCs w:val="28"/>
        </w:rPr>
        <w:t xml:space="preserve">для </w:t>
      </w:r>
      <w:proofErr w:type="spellStart"/>
      <w:r w:rsidRPr="00D94834">
        <w:rPr>
          <w:color w:val="000000"/>
          <w:sz w:val="28"/>
          <w:szCs w:val="28"/>
        </w:rPr>
        <w:t>прийняття</w:t>
      </w:r>
      <w:proofErr w:type="spellEnd"/>
      <w:r w:rsidRPr="00D94834">
        <w:rPr>
          <w:color w:val="000000"/>
          <w:sz w:val="28"/>
          <w:szCs w:val="28"/>
        </w:rPr>
        <w:t xml:space="preserve"> </w:t>
      </w:r>
      <w:proofErr w:type="spellStart"/>
      <w:r w:rsidRPr="00D94834">
        <w:rPr>
          <w:color w:val="000000"/>
          <w:sz w:val="28"/>
          <w:szCs w:val="28"/>
        </w:rPr>
        <w:t>виваженого</w:t>
      </w:r>
      <w:proofErr w:type="spellEnd"/>
      <w:r w:rsidRPr="00D94834">
        <w:rPr>
          <w:color w:val="000000"/>
          <w:sz w:val="28"/>
          <w:szCs w:val="28"/>
        </w:rPr>
        <w:t xml:space="preserve"> </w:t>
      </w:r>
      <w:proofErr w:type="spellStart"/>
      <w:r w:rsidRPr="00D94834">
        <w:rPr>
          <w:color w:val="000000"/>
          <w:sz w:val="28"/>
          <w:szCs w:val="28"/>
        </w:rPr>
        <w:t>рішення</w:t>
      </w:r>
      <w:proofErr w:type="spellEnd"/>
      <w:r w:rsidRPr="00D94834">
        <w:rPr>
          <w:color w:val="000000"/>
          <w:sz w:val="28"/>
          <w:szCs w:val="28"/>
        </w:rPr>
        <w:t xml:space="preserve"> </w:t>
      </w:r>
      <w:proofErr w:type="spellStart"/>
      <w:r w:rsidRPr="00D94834">
        <w:rPr>
          <w:color w:val="000000"/>
          <w:sz w:val="28"/>
          <w:szCs w:val="28"/>
        </w:rPr>
        <w:t>щодо</w:t>
      </w:r>
      <w:proofErr w:type="spellEnd"/>
      <w:r w:rsidRPr="00D94834">
        <w:rPr>
          <w:color w:val="000000"/>
          <w:sz w:val="28"/>
          <w:szCs w:val="28"/>
        </w:rPr>
        <w:t xml:space="preserve"> законопроекту</w:t>
      </w:r>
      <w:r>
        <w:rPr>
          <w:color w:val="000000"/>
          <w:sz w:val="28"/>
          <w:szCs w:val="28"/>
          <w:lang w:val="uk-UA"/>
        </w:rPr>
        <w:t>.</w:t>
      </w:r>
      <w:bookmarkStart w:id="0" w:name="_GoBack"/>
      <w:bookmarkEnd w:id="0"/>
    </w:p>
    <w:p w:rsidR="006A2903" w:rsidRDefault="006A2903" w:rsidP="007B2ABD">
      <w:pPr>
        <w:pStyle w:val="2"/>
        <w:spacing w:after="0" w:line="240" w:lineRule="auto"/>
        <w:ind w:left="0" w:firstLine="567"/>
        <w:jc w:val="both"/>
        <w:rPr>
          <w:sz w:val="28"/>
          <w:szCs w:val="28"/>
          <w:lang w:val="uk-UA"/>
        </w:rPr>
      </w:pPr>
    </w:p>
    <w:p w:rsidR="00345A70" w:rsidRDefault="00345A70" w:rsidP="007B2ABD">
      <w:pPr>
        <w:pStyle w:val="2"/>
        <w:spacing w:after="0"/>
        <w:ind w:firstLine="425"/>
        <w:rPr>
          <w:b/>
          <w:sz w:val="28"/>
          <w:szCs w:val="28"/>
          <w:lang w:val="uk-UA"/>
        </w:rPr>
      </w:pPr>
      <w:r w:rsidRPr="00F873BD">
        <w:rPr>
          <w:sz w:val="28"/>
          <w:szCs w:val="28"/>
          <w:lang w:val="uk-UA"/>
        </w:rPr>
        <w:t xml:space="preserve">Враховуючи викладене, </w:t>
      </w:r>
      <w:r w:rsidRPr="00A00D2E">
        <w:rPr>
          <w:b/>
          <w:sz w:val="28"/>
          <w:szCs w:val="28"/>
          <w:lang w:val="uk-UA"/>
        </w:rPr>
        <w:t>Комітет  в и р і ш и в:</w:t>
      </w:r>
    </w:p>
    <w:p w:rsidR="00345A70" w:rsidRPr="007916BA" w:rsidRDefault="00345A70" w:rsidP="007B2ABD">
      <w:pPr>
        <w:ind w:firstLine="720"/>
        <w:jc w:val="both"/>
        <w:rPr>
          <w:sz w:val="28"/>
          <w:szCs w:val="28"/>
        </w:rPr>
      </w:pPr>
      <w:r w:rsidRPr="00F873BD">
        <w:rPr>
          <w:sz w:val="28"/>
          <w:szCs w:val="28"/>
          <w:lang w:val="uk-UA"/>
        </w:rPr>
        <w:t>1.</w:t>
      </w:r>
      <w:r w:rsidRPr="00F873BD">
        <w:rPr>
          <w:color w:val="000000"/>
          <w:spacing w:val="1"/>
          <w:sz w:val="28"/>
          <w:szCs w:val="28"/>
          <w:lang w:val="uk-UA"/>
        </w:rPr>
        <w:t xml:space="preserve"> Рекомендувати </w:t>
      </w:r>
      <w:r w:rsidRPr="00AE40CD">
        <w:rPr>
          <w:color w:val="000000"/>
          <w:spacing w:val="6"/>
          <w:sz w:val="28"/>
          <w:szCs w:val="28"/>
          <w:lang w:val="uk-UA"/>
        </w:rPr>
        <w:t>Комітет</w:t>
      </w:r>
      <w:r>
        <w:rPr>
          <w:color w:val="000000"/>
          <w:spacing w:val="6"/>
          <w:sz w:val="28"/>
          <w:szCs w:val="28"/>
          <w:lang w:val="uk-UA"/>
        </w:rPr>
        <w:t>у</w:t>
      </w:r>
      <w:r w:rsidRPr="00AE40CD">
        <w:rPr>
          <w:color w:val="000000"/>
          <w:spacing w:val="6"/>
          <w:sz w:val="28"/>
          <w:szCs w:val="28"/>
          <w:lang w:val="uk-UA"/>
        </w:rPr>
        <w:t xml:space="preserve"> з питань </w:t>
      </w:r>
      <w:r w:rsidR="001434FF" w:rsidRPr="001434FF">
        <w:rPr>
          <w:color w:val="000000"/>
          <w:spacing w:val="6"/>
          <w:sz w:val="28"/>
          <w:szCs w:val="28"/>
          <w:lang w:val="uk-UA"/>
        </w:rPr>
        <w:t>фінансів, податкової та митної політики</w:t>
      </w:r>
      <w:r>
        <w:rPr>
          <w:color w:val="000000"/>
          <w:spacing w:val="6"/>
          <w:sz w:val="28"/>
          <w:szCs w:val="28"/>
          <w:lang w:val="uk-UA"/>
        </w:rPr>
        <w:t xml:space="preserve"> </w:t>
      </w:r>
      <w:proofErr w:type="spellStart"/>
      <w:r w:rsidRPr="00F873BD">
        <w:rPr>
          <w:sz w:val="28"/>
          <w:szCs w:val="28"/>
          <w:lang w:val="uk-UA"/>
        </w:rPr>
        <w:t>внести</w:t>
      </w:r>
      <w:proofErr w:type="spellEnd"/>
      <w:r w:rsidRPr="00F873BD">
        <w:rPr>
          <w:sz w:val="28"/>
          <w:szCs w:val="28"/>
          <w:lang w:val="uk-UA"/>
        </w:rPr>
        <w:t xml:space="preserve"> на розгляд Ве</w:t>
      </w:r>
      <w:r>
        <w:rPr>
          <w:sz w:val="28"/>
          <w:szCs w:val="28"/>
          <w:lang w:val="uk-UA"/>
        </w:rPr>
        <w:t>рховної Ради України пропозицію про</w:t>
      </w:r>
      <w:r w:rsidR="00966995" w:rsidRPr="00966995">
        <w:rPr>
          <w:sz w:val="28"/>
          <w:szCs w:val="28"/>
          <w:lang w:val="uk-UA"/>
        </w:rPr>
        <w:t xml:space="preserve"> </w:t>
      </w:r>
      <w:r w:rsidR="00966995" w:rsidRPr="00EF5EC9">
        <w:rPr>
          <w:sz w:val="28"/>
          <w:szCs w:val="28"/>
          <w:lang w:val="uk-UA"/>
        </w:rPr>
        <w:t>поверн</w:t>
      </w:r>
      <w:r w:rsidR="00966995">
        <w:rPr>
          <w:sz w:val="28"/>
          <w:szCs w:val="28"/>
          <w:lang w:val="uk-UA"/>
        </w:rPr>
        <w:t>ення</w:t>
      </w:r>
      <w:r w:rsidR="00966995" w:rsidRPr="00EF5EC9">
        <w:rPr>
          <w:sz w:val="28"/>
          <w:szCs w:val="28"/>
          <w:lang w:val="uk-UA"/>
        </w:rPr>
        <w:t xml:space="preserve"> суб’єкту права законодавчої ініціативи на доопрацювання</w:t>
      </w:r>
      <w:r w:rsidR="00966995" w:rsidRPr="00A93AFE">
        <w:rPr>
          <w:sz w:val="28"/>
          <w:szCs w:val="28"/>
          <w:lang w:val="uk-UA"/>
        </w:rPr>
        <w:t xml:space="preserve"> </w:t>
      </w:r>
      <w:r w:rsidRPr="00A93AFE">
        <w:rPr>
          <w:sz w:val="28"/>
          <w:szCs w:val="28"/>
          <w:lang w:val="uk-UA"/>
        </w:rPr>
        <w:t xml:space="preserve">проекту Закону </w:t>
      </w:r>
      <w:r w:rsidR="001434FF">
        <w:rPr>
          <w:sz w:val="28"/>
          <w:szCs w:val="28"/>
          <w:lang w:val="uk-UA"/>
        </w:rPr>
        <w:t xml:space="preserve">про внесення змін </w:t>
      </w:r>
      <w:r w:rsidR="001434FF" w:rsidRPr="001434FF">
        <w:rPr>
          <w:sz w:val="28"/>
          <w:szCs w:val="28"/>
          <w:lang w:val="uk-UA"/>
        </w:rPr>
        <w:t xml:space="preserve">до статті </w:t>
      </w:r>
      <w:r w:rsidR="001434FF">
        <w:rPr>
          <w:sz w:val="28"/>
          <w:szCs w:val="28"/>
          <w:lang w:val="uk-UA"/>
        </w:rPr>
        <w:t xml:space="preserve">288 Податкового кодексу України </w:t>
      </w:r>
      <w:r w:rsidR="001434FF" w:rsidRPr="001434FF">
        <w:rPr>
          <w:sz w:val="28"/>
          <w:szCs w:val="28"/>
          <w:lang w:val="uk-UA"/>
        </w:rPr>
        <w:t>щодо встановле</w:t>
      </w:r>
      <w:r w:rsidR="001434FF">
        <w:rPr>
          <w:sz w:val="28"/>
          <w:szCs w:val="28"/>
          <w:lang w:val="uk-UA"/>
        </w:rPr>
        <w:t xml:space="preserve">ння мінімального розміру плати </w:t>
      </w:r>
      <w:r w:rsidR="001434FF" w:rsidRPr="001434FF">
        <w:rPr>
          <w:sz w:val="28"/>
          <w:szCs w:val="28"/>
          <w:lang w:val="uk-UA"/>
        </w:rPr>
        <w:t>за оренду земельних ділянок під зоологічні парки</w:t>
      </w:r>
      <w:r w:rsidRPr="0068626F">
        <w:rPr>
          <w:sz w:val="28"/>
          <w:szCs w:val="28"/>
          <w:lang w:val="uk-UA"/>
        </w:rPr>
        <w:t xml:space="preserve"> </w:t>
      </w:r>
      <w:r>
        <w:rPr>
          <w:sz w:val="28"/>
          <w:szCs w:val="28"/>
          <w:lang w:val="uk-UA"/>
        </w:rPr>
        <w:t>(реєстр. № 2</w:t>
      </w:r>
      <w:r w:rsidR="001434FF">
        <w:rPr>
          <w:sz w:val="28"/>
          <w:szCs w:val="28"/>
          <w:lang w:val="uk-UA"/>
        </w:rPr>
        <w:t>114</w:t>
      </w:r>
      <w:r>
        <w:rPr>
          <w:sz w:val="28"/>
          <w:szCs w:val="28"/>
          <w:lang w:val="uk-UA"/>
        </w:rPr>
        <w:t>)</w:t>
      </w:r>
      <w:r w:rsidR="00C523CA">
        <w:rPr>
          <w:sz w:val="28"/>
          <w:szCs w:val="28"/>
          <w:lang w:val="uk-UA"/>
        </w:rPr>
        <w:t>.</w:t>
      </w:r>
    </w:p>
    <w:p w:rsidR="00345A70" w:rsidRPr="00047014" w:rsidRDefault="00345A70" w:rsidP="007B2ABD">
      <w:pPr>
        <w:ind w:firstLine="720"/>
        <w:jc w:val="both"/>
        <w:rPr>
          <w:color w:val="000000"/>
          <w:spacing w:val="6"/>
          <w:sz w:val="28"/>
          <w:szCs w:val="28"/>
          <w:lang w:val="uk-UA"/>
        </w:rPr>
      </w:pPr>
      <w:r w:rsidRPr="001434FF">
        <w:rPr>
          <w:color w:val="000000"/>
          <w:spacing w:val="-12"/>
          <w:sz w:val="28"/>
          <w:szCs w:val="28"/>
          <w:lang w:val="uk-UA"/>
        </w:rPr>
        <w:t>2.</w:t>
      </w:r>
      <w:r w:rsidR="007916BA">
        <w:rPr>
          <w:color w:val="000000"/>
          <w:spacing w:val="-12"/>
          <w:sz w:val="28"/>
          <w:szCs w:val="28"/>
          <w:lang w:val="uk-UA"/>
        </w:rPr>
        <w:t xml:space="preserve"> </w:t>
      </w:r>
      <w:proofErr w:type="spellStart"/>
      <w:r w:rsidRPr="00D67263">
        <w:rPr>
          <w:color w:val="000000"/>
          <w:sz w:val="28"/>
          <w:szCs w:val="28"/>
        </w:rPr>
        <w:t>Р</w:t>
      </w:r>
      <w:r w:rsidRPr="00D67263">
        <w:rPr>
          <w:color w:val="000000"/>
          <w:spacing w:val="6"/>
          <w:sz w:val="28"/>
          <w:szCs w:val="28"/>
        </w:rPr>
        <w:t>ішення</w:t>
      </w:r>
      <w:proofErr w:type="spellEnd"/>
      <w:r w:rsidRPr="00D67263">
        <w:rPr>
          <w:color w:val="000000"/>
          <w:spacing w:val="6"/>
          <w:sz w:val="28"/>
          <w:szCs w:val="28"/>
        </w:rPr>
        <w:t xml:space="preserve"> </w:t>
      </w:r>
      <w:proofErr w:type="spellStart"/>
      <w:r w:rsidRPr="00D67263">
        <w:rPr>
          <w:color w:val="000000"/>
          <w:spacing w:val="6"/>
          <w:sz w:val="28"/>
          <w:szCs w:val="28"/>
        </w:rPr>
        <w:t>направити</w:t>
      </w:r>
      <w:proofErr w:type="spellEnd"/>
      <w:r w:rsidRPr="00D67263">
        <w:rPr>
          <w:color w:val="000000"/>
          <w:spacing w:val="6"/>
          <w:sz w:val="28"/>
          <w:szCs w:val="28"/>
        </w:rPr>
        <w:t xml:space="preserve"> </w:t>
      </w:r>
      <w:r w:rsidRPr="00D67263">
        <w:rPr>
          <w:color w:val="000000"/>
          <w:spacing w:val="6"/>
          <w:sz w:val="28"/>
          <w:szCs w:val="28"/>
          <w:lang w:val="uk-UA"/>
        </w:rPr>
        <w:t>до</w:t>
      </w:r>
      <w:r w:rsidRPr="00D67263">
        <w:rPr>
          <w:color w:val="000000"/>
          <w:spacing w:val="6"/>
          <w:sz w:val="28"/>
          <w:szCs w:val="28"/>
        </w:rPr>
        <w:t xml:space="preserve"> </w:t>
      </w:r>
      <w:proofErr w:type="spellStart"/>
      <w:r w:rsidRPr="00AE40CD">
        <w:rPr>
          <w:color w:val="000000"/>
          <w:spacing w:val="6"/>
          <w:sz w:val="28"/>
          <w:szCs w:val="28"/>
        </w:rPr>
        <w:t>Комітет</w:t>
      </w:r>
      <w:proofErr w:type="spellEnd"/>
      <w:r>
        <w:rPr>
          <w:color w:val="000000"/>
          <w:spacing w:val="6"/>
          <w:sz w:val="28"/>
          <w:szCs w:val="28"/>
          <w:lang w:val="uk-UA"/>
        </w:rPr>
        <w:t>у</w:t>
      </w:r>
      <w:r w:rsidRPr="00AE40CD">
        <w:rPr>
          <w:color w:val="000000"/>
          <w:spacing w:val="6"/>
          <w:sz w:val="28"/>
          <w:szCs w:val="28"/>
        </w:rPr>
        <w:t xml:space="preserve"> з </w:t>
      </w:r>
      <w:proofErr w:type="spellStart"/>
      <w:r w:rsidRPr="00AE40CD">
        <w:rPr>
          <w:color w:val="000000"/>
          <w:spacing w:val="6"/>
          <w:sz w:val="28"/>
          <w:szCs w:val="28"/>
        </w:rPr>
        <w:t>питань</w:t>
      </w:r>
      <w:proofErr w:type="spellEnd"/>
      <w:r w:rsidRPr="00AE40CD">
        <w:rPr>
          <w:color w:val="000000"/>
          <w:spacing w:val="6"/>
          <w:sz w:val="28"/>
          <w:szCs w:val="28"/>
        </w:rPr>
        <w:t xml:space="preserve"> </w:t>
      </w:r>
      <w:r w:rsidR="001434FF" w:rsidRPr="001434FF">
        <w:rPr>
          <w:color w:val="000000"/>
          <w:spacing w:val="6"/>
          <w:sz w:val="28"/>
          <w:szCs w:val="28"/>
          <w:lang w:val="uk-UA"/>
        </w:rPr>
        <w:t>фінансів, податкової та митної політики</w:t>
      </w:r>
      <w:r>
        <w:rPr>
          <w:color w:val="000000"/>
          <w:spacing w:val="6"/>
          <w:sz w:val="28"/>
          <w:szCs w:val="28"/>
          <w:lang w:val="uk-UA"/>
        </w:rPr>
        <w:t>.</w:t>
      </w:r>
    </w:p>
    <w:p w:rsidR="00345A70" w:rsidRPr="00F873BD" w:rsidRDefault="00345A70" w:rsidP="007B2ABD">
      <w:pPr>
        <w:pStyle w:val="2"/>
        <w:spacing w:after="0"/>
        <w:ind w:firstLine="425"/>
        <w:rPr>
          <w:sz w:val="28"/>
          <w:szCs w:val="28"/>
          <w:lang w:val="uk-UA"/>
        </w:rPr>
      </w:pPr>
    </w:p>
    <w:p w:rsidR="00345A70" w:rsidRPr="00906CBE" w:rsidRDefault="00345A70" w:rsidP="007B2ABD">
      <w:pPr>
        <w:pStyle w:val="HTML"/>
        <w:ind w:firstLine="654"/>
        <w:jc w:val="both"/>
        <w:rPr>
          <w:rFonts w:ascii="Times New Roman" w:hAnsi="Times New Roman" w:cs="Times New Roman"/>
          <w:b/>
          <w:sz w:val="28"/>
          <w:szCs w:val="28"/>
          <w:lang w:val="uk-UA"/>
        </w:rPr>
      </w:pPr>
      <w:r w:rsidRPr="00906CBE">
        <w:rPr>
          <w:rFonts w:ascii="Times New Roman" w:hAnsi="Times New Roman" w:cs="Times New Roman"/>
          <w:b/>
          <w:sz w:val="28"/>
          <w:szCs w:val="28"/>
          <w:lang w:val="uk-UA"/>
        </w:rPr>
        <w:t>Голова Комітету                                                         О. БОНДАРЕНКО</w:t>
      </w:r>
    </w:p>
    <w:p w:rsidR="00345A70" w:rsidRDefault="00345A70" w:rsidP="007B2ABD">
      <w:pPr>
        <w:pStyle w:val="HTML"/>
        <w:ind w:firstLine="654"/>
        <w:jc w:val="both"/>
        <w:rPr>
          <w:rFonts w:ascii="Times New Roman" w:hAnsi="Times New Roman" w:cs="Times New Roman"/>
          <w:sz w:val="28"/>
          <w:szCs w:val="28"/>
          <w:lang w:val="uk-UA"/>
        </w:rPr>
      </w:pPr>
    </w:p>
    <w:p w:rsidR="00345A70" w:rsidRDefault="00345A70" w:rsidP="007B2ABD"/>
    <w:p w:rsidR="00C21E2A" w:rsidRDefault="00C21E2A"/>
    <w:sectPr w:rsidR="00C21E2A" w:rsidSect="00DE4AEA">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4C"/>
    <w:rsid w:val="00021400"/>
    <w:rsid w:val="00084726"/>
    <w:rsid w:val="001434FF"/>
    <w:rsid w:val="0015393B"/>
    <w:rsid w:val="001C5EEF"/>
    <w:rsid w:val="002D33D2"/>
    <w:rsid w:val="003335DF"/>
    <w:rsid w:val="00345A70"/>
    <w:rsid w:val="00614BDC"/>
    <w:rsid w:val="006A2903"/>
    <w:rsid w:val="00773C39"/>
    <w:rsid w:val="007916BA"/>
    <w:rsid w:val="007B2ABD"/>
    <w:rsid w:val="007D140D"/>
    <w:rsid w:val="008110E3"/>
    <w:rsid w:val="008B2E4C"/>
    <w:rsid w:val="008E0109"/>
    <w:rsid w:val="00966995"/>
    <w:rsid w:val="00A00319"/>
    <w:rsid w:val="00B87650"/>
    <w:rsid w:val="00C21E2A"/>
    <w:rsid w:val="00C523CA"/>
    <w:rsid w:val="00DE4AEA"/>
    <w:rsid w:val="00E55C71"/>
    <w:rsid w:val="00F30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9510"/>
  <w15:chartTrackingRefBased/>
  <w15:docId w15:val="{51737BEF-ED73-4113-8DB8-C00B0087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7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45A70"/>
    <w:pPr>
      <w:spacing w:after="120" w:line="480" w:lineRule="auto"/>
      <w:ind w:left="283"/>
    </w:pPr>
  </w:style>
  <w:style w:type="character" w:customStyle="1" w:styleId="20">
    <w:name w:val="Основний текст з відступом 2 Знак"/>
    <w:basedOn w:val="a0"/>
    <w:link w:val="2"/>
    <w:rsid w:val="00345A70"/>
    <w:rPr>
      <w:rFonts w:ascii="Times New Roman" w:eastAsia="Times New Roman" w:hAnsi="Times New Roman" w:cs="Times New Roman"/>
      <w:sz w:val="24"/>
      <w:szCs w:val="24"/>
      <w:lang w:val="ru-RU" w:eastAsia="ru-RU"/>
    </w:rPr>
  </w:style>
  <w:style w:type="paragraph" w:styleId="HTML">
    <w:name w:val="HTML Preformatted"/>
    <w:basedOn w:val="a"/>
    <w:link w:val="HTML0"/>
    <w:rsid w:val="00345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ий HTML Знак"/>
    <w:basedOn w:val="a0"/>
    <w:link w:val="HTML"/>
    <w:rsid w:val="00345A70"/>
    <w:rPr>
      <w:rFonts w:ascii="Courier New" w:eastAsia="Times New Roman" w:hAnsi="Courier New" w:cs="Courier New"/>
      <w:sz w:val="21"/>
      <w:szCs w:val="21"/>
      <w:lang w:val="ru-RU" w:eastAsia="ru-RU"/>
    </w:rPr>
  </w:style>
  <w:style w:type="paragraph" w:styleId="21">
    <w:name w:val="Body Text 2"/>
    <w:basedOn w:val="a"/>
    <w:link w:val="22"/>
    <w:uiPriority w:val="99"/>
    <w:semiHidden/>
    <w:unhideWhenUsed/>
    <w:rsid w:val="00084726"/>
    <w:pPr>
      <w:spacing w:after="120" w:line="480" w:lineRule="auto"/>
    </w:pPr>
  </w:style>
  <w:style w:type="character" w:customStyle="1" w:styleId="22">
    <w:name w:val="Основний текст 2 Знак"/>
    <w:basedOn w:val="a0"/>
    <w:link w:val="21"/>
    <w:uiPriority w:val="99"/>
    <w:semiHidden/>
    <w:rsid w:val="00084726"/>
    <w:rPr>
      <w:rFonts w:ascii="Times New Roman" w:eastAsia="Times New Roman" w:hAnsi="Times New Roman" w:cs="Times New Roman"/>
      <w:sz w:val="24"/>
      <w:szCs w:val="24"/>
      <w:lang w:val="ru-RU" w:eastAsia="ru-RU"/>
    </w:rPr>
  </w:style>
  <w:style w:type="paragraph" w:customStyle="1" w:styleId="a3">
    <w:name w:val="Нормальний текст"/>
    <w:basedOn w:val="a"/>
    <w:link w:val="a4"/>
    <w:rsid w:val="00F301AF"/>
    <w:pPr>
      <w:spacing w:before="120"/>
      <w:ind w:firstLine="567"/>
      <w:jc w:val="both"/>
    </w:pPr>
    <w:rPr>
      <w:rFonts w:ascii="Antiqua" w:hAnsi="Antiqua"/>
      <w:sz w:val="26"/>
      <w:szCs w:val="20"/>
      <w:lang w:val="uk-UA"/>
    </w:rPr>
  </w:style>
  <w:style w:type="character" w:customStyle="1" w:styleId="a4">
    <w:name w:val="Нормальний текст Знак"/>
    <w:link w:val="a3"/>
    <w:locked/>
    <w:rsid w:val="00F301AF"/>
    <w:rPr>
      <w:rFonts w:ascii="Antiqua" w:eastAsia="Times New Roman" w:hAnsi="Antiqua" w:cs="Times New Roman"/>
      <w:sz w:val="26"/>
      <w:szCs w:val="20"/>
      <w:lang w:eastAsia="ru-RU"/>
    </w:rPr>
  </w:style>
  <w:style w:type="character" w:customStyle="1" w:styleId="rvts0">
    <w:name w:val="rvts0"/>
    <w:basedOn w:val="a0"/>
    <w:rsid w:val="00F301AF"/>
  </w:style>
  <w:style w:type="character" w:customStyle="1" w:styleId="st42">
    <w:name w:val="st42"/>
    <w:rsid w:val="006A2903"/>
    <w:rPr>
      <w:rFonts w:ascii="Times New Roman" w:hAnsi="Times New Roman"/>
      <w:color w:val="000000"/>
    </w:rPr>
  </w:style>
  <w:style w:type="paragraph" w:styleId="a5">
    <w:name w:val="Balloon Text"/>
    <w:basedOn w:val="a"/>
    <w:link w:val="a6"/>
    <w:uiPriority w:val="99"/>
    <w:semiHidden/>
    <w:unhideWhenUsed/>
    <w:rsid w:val="00966995"/>
    <w:rPr>
      <w:rFonts w:ascii="Segoe UI" w:hAnsi="Segoe UI" w:cs="Segoe UI"/>
      <w:sz w:val="18"/>
      <w:szCs w:val="18"/>
    </w:rPr>
  </w:style>
  <w:style w:type="character" w:customStyle="1" w:styleId="a6">
    <w:name w:val="Текст у виносці Знак"/>
    <w:basedOn w:val="a0"/>
    <w:link w:val="a5"/>
    <w:uiPriority w:val="99"/>
    <w:semiHidden/>
    <w:rsid w:val="0096699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796">
      <w:bodyDiv w:val="1"/>
      <w:marLeft w:val="0"/>
      <w:marRight w:val="0"/>
      <w:marTop w:val="0"/>
      <w:marBottom w:val="0"/>
      <w:divBdr>
        <w:top w:val="none" w:sz="0" w:space="0" w:color="auto"/>
        <w:left w:val="none" w:sz="0" w:space="0" w:color="auto"/>
        <w:bottom w:val="none" w:sz="0" w:space="0" w:color="auto"/>
        <w:right w:val="none" w:sz="0" w:space="0" w:color="auto"/>
      </w:divBdr>
    </w:div>
    <w:div w:id="1050373996">
      <w:bodyDiv w:val="1"/>
      <w:marLeft w:val="0"/>
      <w:marRight w:val="0"/>
      <w:marTop w:val="0"/>
      <w:marBottom w:val="0"/>
      <w:divBdr>
        <w:top w:val="none" w:sz="0" w:space="0" w:color="auto"/>
        <w:left w:val="none" w:sz="0" w:space="0" w:color="auto"/>
        <w:bottom w:val="none" w:sz="0" w:space="0" w:color="auto"/>
        <w:right w:val="none" w:sz="0" w:space="0" w:color="auto"/>
      </w:divBdr>
    </w:div>
    <w:div w:id="15876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Pages>
  <Words>2614</Words>
  <Characters>1490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Приліпко Ірина Сергіївна</dc:creator>
  <cp:keywords/>
  <dc:description/>
  <cp:lastModifiedBy>Приліпко Ірина Сергіївна</cp:lastModifiedBy>
  <cp:revision>17</cp:revision>
  <cp:lastPrinted>2019-10-02T08:17:00Z</cp:lastPrinted>
  <dcterms:created xsi:type="dcterms:W3CDTF">2019-09-17T07:55:00Z</dcterms:created>
  <dcterms:modified xsi:type="dcterms:W3CDTF">2019-10-02T08:26:00Z</dcterms:modified>
</cp:coreProperties>
</file>